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r>
        <w:rPr>
          <w:b/>
        </w:rPr>
        <w:t xml:space="preserve">Pozvánka na jednání </w:t>
      </w:r>
      <w:r w:rsidR="00161625">
        <w:rPr>
          <w:b/>
        </w:rPr>
        <w:t>zastupitelstva města</w:t>
      </w:r>
      <w:r>
        <w:rPr>
          <w:b/>
        </w:rPr>
        <w:t xml:space="preserve">, které se uskuteční </w:t>
      </w:r>
      <w:r w:rsidR="00161625">
        <w:rPr>
          <w:b/>
        </w:rPr>
        <w:t>v pondělí</w:t>
      </w:r>
      <w:r>
        <w:rPr>
          <w:b/>
        </w:rPr>
        <w:t xml:space="preserve"> dne </w:t>
      </w:r>
      <w:proofErr w:type="gramStart"/>
      <w:r w:rsidR="00161625">
        <w:rPr>
          <w:b/>
        </w:rPr>
        <w:t>6.2.2023</w:t>
      </w:r>
      <w:proofErr w:type="gramEnd"/>
      <w:r>
        <w:rPr>
          <w:b/>
        </w:rPr>
        <w:t xml:space="preserve"> od </w:t>
      </w:r>
      <w:r w:rsidR="00161625">
        <w:rPr>
          <w:b/>
          <w:lang w:val="en-US"/>
        </w:rPr>
        <w:t xml:space="preserve">14.30 </w:t>
      </w:r>
      <w:proofErr w:type="spellStart"/>
      <w:r w:rsidR="00161625">
        <w:rPr>
          <w:b/>
          <w:lang w:val="en-US"/>
        </w:rPr>
        <w:t>hodin</w:t>
      </w:r>
      <w:proofErr w:type="spellEnd"/>
      <w:r>
        <w:rPr>
          <w:b/>
          <w:lang w:val="en-US"/>
        </w:rPr>
        <w:t xml:space="preserve"> </w:t>
      </w:r>
      <w:r w:rsidR="00161625">
        <w:rPr>
          <w:b/>
        </w:rPr>
        <w:t>v sále Staré radnice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Kontrola plnění usnesení - Ing. Václav Stejskal</w:t>
            </w:r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Kontrola plnění usnesení z předchozích jednání</w:t>
            </w:r>
          </w:p>
        </w:tc>
      </w:tr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10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Návrh na usnesení z výboru pro cestovní ruch, média a kulturu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11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Souhrnná zpráva o realizaci  projektu podpořeného z grantového programu "Město bez bariér 2022"</w:t>
            </w:r>
          </w:p>
        </w:tc>
      </w:tr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Stanovení výše odměn neuvolněným členům zastupitelstva města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25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Nominace zástupců města na valné hromady a členské schůze společností s majetkovou účastí na rok 2023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26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Grantové programy města Havlíčkův Brod pro rok 2023 - sociální oblast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27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Grantové programy města Havlíčkův Brod pro rok 2023 - oblast životního prostředí</w:t>
            </w:r>
          </w:p>
        </w:tc>
      </w:tr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30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Římskokatolická farnost - děkanství Havlíčkův Brod - Žádost o spoluúčast obce na realizaci V. etapy obnovy střechy a krytiny Kostela sv. Kateřiny v roce 2023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3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Určený zastupitel pro projednávání Územního plánu Havlíčkův Brod a Regulačních plánů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4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Změna ÚPHB </w:t>
            </w:r>
            <w:proofErr w:type="gramStart"/>
            <w:r>
              <w:t>č.12</w:t>
            </w:r>
            <w:proofErr w:type="gramEnd"/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5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Program  107290 - Zachování a obnova historických hodnot I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6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Plánovací smlouva - Obytná zóna Vršovice</w:t>
            </w:r>
          </w:p>
        </w:tc>
      </w:tr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 xml:space="preserve">Podklady místostarostky - Marie </w:t>
            </w:r>
            <w:proofErr w:type="spellStart"/>
            <w:r>
              <w:t>Rothbauerová</w:t>
            </w:r>
            <w:proofErr w:type="spellEnd"/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7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Záměr prodeje id. podílu části pozemku č. 260/7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Pohled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9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Záměr směny pozemků - cyklostezka </w:t>
            </w:r>
            <w:proofErr w:type="spellStart"/>
            <w:r>
              <w:t>Klanečná</w:t>
            </w:r>
            <w:proofErr w:type="spellEnd"/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12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Záměr směny pozemků - Mírovka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13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Prodej části pozemku č. 1082/9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Vršovice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14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Prodej pozemku č. 1381/4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</w:t>
            </w:r>
            <w:proofErr w:type="spellStart"/>
            <w:r>
              <w:t>Vlkovsko</w:t>
            </w:r>
            <w:proofErr w:type="spellEnd"/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15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Prodej části pozemku č. 569/1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Termesivy</w:t>
            </w:r>
            <w:proofErr w:type="spellEnd"/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16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Prodej částí pozemků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Květnov</w:t>
            </w:r>
            <w:proofErr w:type="spellEnd"/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17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Směna pozemků - Havlíčkův Brod - ulice Dolní a ulice Žižkova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18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Smlouva o bezúplatném převodu - pozemek č. 564/8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ulice Ledečská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19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Přijetí daru - pozemky Kraje Vysočina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20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Koupě části pozemku č. 908/27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Mírovka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21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Koupě pozemku č. 180/2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Veselice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22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Přijetí daru (revokace) a záměr darování pozemků - Kyjovská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23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Záměr prodeje pozemků - ZTV Suchá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24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Záměr prodeje pozemků - ulice Humpolecká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28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Podání žádosti o úplatný převod části pozemku č. 982/52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29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Směna pozemků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Poděbaby</w:t>
            </w:r>
            <w:proofErr w:type="spellEnd"/>
            <w:r>
              <w:t xml:space="preserve"> - u letiště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r>
              <w:t>č. 156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 xml:space="preserve">Koupě pozemku č. 930/20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ulice Masarykova</w:t>
            </w:r>
          </w:p>
        </w:tc>
      </w:tr>
      <w:tr w:rsidR="00161625" w:rsidRPr="003B445B" w:rsidTr="00161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61625" w:rsidRPr="003B445B" w:rsidRDefault="00161625" w:rsidP="00161625">
            <w:pPr>
              <w:pBdr>
                <w:top w:val="dotted" w:sz="4" w:space="1" w:color="808080"/>
              </w:pBdr>
              <w:spacing w:before="120"/>
            </w:pPr>
            <w:r>
              <w:t>6.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161625" w:rsidRPr="003B445B" w:rsidRDefault="0016162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61625" w:rsidRPr="003B445B" w:rsidTr="001616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61625" w:rsidRPr="003B445B" w:rsidRDefault="00161625">
            <w:pPr>
              <w:jc w:val="right"/>
            </w:pPr>
            <w:bookmarkStart w:id="0" w:name="pTemp"/>
            <w:bookmarkEnd w:id="0"/>
            <w:r>
              <w:t>č. 8</w:t>
            </w:r>
          </w:p>
        </w:tc>
        <w:tc>
          <w:tcPr>
            <w:tcW w:w="9143" w:type="dxa"/>
            <w:gridSpan w:val="2"/>
          </w:tcPr>
          <w:p w:rsidR="00161625" w:rsidRPr="003B445B" w:rsidRDefault="00161625">
            <w:r>
              <w:t>Jihovýchodní obchvat - průběžná informace</w:t>
            </w:r>
          </w:p>
        </w:tc>
      </w:tr>
    </w:tbl>
    <w:p w:rsidR="00161625" w:rsidRDefault="00161625"/>
    <w:p w:rsidR="008672A5" w:rsidRDefault="008672A5">
      <w:pPr>
        <w:pStyle w:val="Zpat"/>
        <w:tabs>
          <w:tab w:val="clear" w:pos="4536"/>
          <w:tab w:val="clear" w:pos="9072"/>
        </w:tabs>
      </w:pPr>
      <w:bookmarkStart w:id="1" w:name="pKonec"/>
      <w:bookmarkEnd w:id="1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161625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F1" w:rsidRDefault="00AD17F1">
      <w:r>
        <w:separator/>
      </w:r>
    </w:p>
  </w:endnote>
  <w:endnote w:type="continuationSeparator" w:id="0">
    <w:p w:rsidR="00AD17F1" w:rsidRDefault="00AD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F1" w:rsidRDefault="00AD17F1">
      <w:r>
        <w:separator/>
      </w:r>
    </w:p>
  </w:footnote>
  <w:footnote w:type="continuationSeparator" w:id="0">
    <w:p w:rsidR="00AD17F1" w:rsidRDefault="00AD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blPrEx>
        <w:tblCellMar>
          <w:top w:w="0" w:type="dxa"/>
          <w:bottom w:w="0" w:type="dxa"/>
        </w:tblCellMar>
      </w:tblPrEx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2" w:name="_Hlt467493132"/>
            <w:r>
              <w:t>m</w:t>
            </w:r>
            <w:bookmarkEnd w:id="2"/>
            <w:r>
              <w:t>uhb.cz</w:t>
            </w:r>
          </w:hyperlink>
        </w:p>
      </w:tc>
    </w:tr>
    <w:tr w:rsidR="008672A5">
      <w:tblPrEx>
        <w:tblCellMar>
          <w:top w:w="0" w:type="dxa"/>
          <w:bottom w:w="0" w:type="dxa"/>
        </w:tblCellMar>
      </w:tblPrEx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4876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blPrEx>
        <w:tblCellMar>
          <w:top w:w="0" w:type="dxa"/>
          <w:bottom w:w="0" w:type="dxa"/>
        </w:tblCellMar>
      </w:tblPrEx>
      <w:trPr>
        <w:cantSplit/>
        <w:trHeight w:hRule="exact" w:val="1871"/>
      </w:trPr>
      <w:tc>
        <w:tcPr>
          <w:tcW w:w="2055" w:type="dxa"/>
        </w:tcPr>
        <w:p w:rsidR="008672A5" w:rsidRDefault="008672A5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251657216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51658240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625"/>
    <w:rsid w:val="00161625"/>
    <w:rsid w:val="00344876"/>
    <w:rsid w:val="00785FF8"/>
    <w:rsid w:val="007B0989"/>
    <w:rsid w:val="00815816"/>
    <w:rsid w:val="008672A5"/>
    <w:rsid w:val="00955475"/>
    <w:rsid w:val="00A6758A"/>
    <w:rsid w:val="00AD17F1"/>
    <w:rsid w:val="00C44C89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B37FAC"/>
  <w15:chartTrackingRefBased/>
  <w15:docId w15:val="{801D0B44-C930-4E01-9B2F-0076A3F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1616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6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11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2482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Abbrentová Ivana</cp:lastModifiedBy>
  <cp:revision>2</cp:revision>
  <cp:lastPrinted>2023-01-27T10:57:00Z</cp:lastPrinted>
  <dcterms:created xsi:type="dcterms:W3CDTF">2023-01-27T10:56:00Z</dcterms:created>
  <dcterms:modified xsi:type="dcterms:W3CDTF">2023-01-27T11:00:00Z</dcterms:modified>
</cp:coreProperties>
</file>