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7B" w:rsidRDefault="00F90D7B" w:rsidP="00F90D7B">
      <w:pPr>
        <w:pStyle w:val="Nadpis2"/>
      </w:pPr>
      <w:bookmarkStart w:id="0" w:name="_Toc179795970"/>
      <w:r>
        <w:t>Problémy k řešení v územně plánovacích dokumentacích</w:t>
      </w:r>
      <w:bookmarkEnd w:id="0"/>
      <w:r>
        <w:t xml:space="preserve"> obcí v SO ORP Havlíčkův Brod</w:t>
      </w:r>
      <w:bookmarkStart w:id="1" w:name="_GoBack"/>
      <w:bookmarkEnd w:id="1"/>
    </w:p>
    <w:p w:rsidR="00F90D7B" w:rsidRDefault="00F90D7B" w:rsidP="00F90D7B">
      <w:r>
        <w:t>Vyhodnocení problémů k řešení v ÚPD bylo provedeno na podkladě výsledků zjištěných rozborem udržitelného rozvoje území, posouzením údajů o území, předaných poskytovateli a ze statistických zdrojů. Dalším důležitým zdrojem bylo dotazníkové šetření obcí na identifikaci problémů obce.</w:t>
      </w:r>
    </w:p>
    <w:p w:rsidR="00F90D7B" w:rsidRDefault="00F90D7B" w:rsidP="00F90D7B">
      <w:r>
        <w:t>Výsledkem komplexního hodnocení zjištěných údajů bylo stanovení problémů k řešení v územně plánovacích dokumentacích jednotlivých obcí, členěné dle ucelených oblastí na problémy:</w:t>
      </w:r>
    </w:p>
    <w:p w:rsidR="00F90D7B" w:rsidRDefault="00F90D7B" w:rsidP="00F90D7B">
      <w:pPr>
        <w:pStyle w:val="Odstavecseseznamem"/>
        <w:numPr>
          <w:ilvl w:val="0"/>
          <w:numId w:val="5"/>
        </w:numPr>
      </w:pPr>
      <w:proofErr w:type="spellStart"/>
      <w:r>
        <w:t>Dopravní</w:t>
      </w:r>
      <w:proofErr w:type="spellEnd"/>
      <w:r>
        <w:t xml:space="preserve"> </w:t>
      </w:r>
      <w:proofErr w:type="spellStart"/>
      <w:r>
        <w:t>infrastruktury</w:t>
      </w:r>
      <w:proofErr w:type="spellEnd"/>
    </w:p>
    <w:p w:rsidR="00F90D7B" w:rsidRDefault="00F90D7B" w:rsidP="00F90D7B">
      <w:pPr>
        <w:pStyle w:val="Odstavecseseznamem"/>
        <w:numPr>
          <w:ilvl w:val="0"/>
          <w:numId w:val="5"/>
        </w:numPr>
      </w:pPr>
      <w:proofErr w:type="spellStart"/>
      <w:r>
        <w:t>Technické</w:t>
      </w:r>
      <w:proofErr w:type="spellEnd"/>
      <w:r>
        <w:t xml:space="preserve"> </w:t>
      </w:r>
      <w:proofErr w:type="spellStart"/>
      <w:r>
        <w:t>infrastruktury</w:t>
      </w:r>
      <w:proofErr w:type="spellEnd"/>
    </w:p>
    <w:p w:rsidR="00F90D7B" w:rsidRDefault="00F90D7B" w:rsidP="00F90D7B">
      <w:pPr>
        <w:pStyle w:val="Odstavecseseznamem"/>
        <w:numPr>
          <w:ilvl w:val="0"/>
          <w:numId w:val="5"/>
        </w:numPr>
      </w:pPr>
      <w:proofErr w:type="spellStart"/>
      <w:r>
        <w:t>Hygienické</w:t>
      </w:r>
      <w:proofErr w:type="spellEnd"/>
    </w:p>
    <w:p w:rsidR="00F90D7B" w:rsidRDefault="00F90D7B" w:rsidP="00F90D7B">
      <w:pPr>
        <w:pStyle w:val="Odstavecseseznamem"/>
        <w:numPr>
          <w:ilvl w:val="0"/>
          <w:numId w:val="5"/>
        </w:numPr>
      </w:pPr>
      <w:proofErr w:type="spellStart"/>
      <w:r>
        <w:t>Urbanistické</w:t>
      </w:r>
      <w:proofErr w:type="spellEnd"/>
    </w:p>
    <w:p w:rsidR="00F90D7B" w:rsidRDefault="00F90D7B" w:rsidP="00F90D7B">
      <w:pPr>
        <w:pStyle w:val="Odstavecseseznamem"/>
        <w:numPr>
          <w:ilvl w:val="0"/>
          <w:numId w:val="5"/>
        </w:numPr>
      </w:pPr>
      <w:proofErr w:type="spellStart"/>
      <w:r>
        <w:t>Ostatní</w:t>
      </w:r>
      <w:proofErr w:type="spellEnd"/>
      <w:r>
        <w:t xml:space="preserve"> </w:t>
      </w:r>
    </w:p>
    <w:p w:rsidR="00F90D7B" w:rsidRDefault="00F90D7B" w:rsidP="00F90D7B">
      <w:pPr>
        <w:pStyle w:val="Odstavecseseznamem"/>
        <w:numPr>
          <w:ilvl w:val="0"/>
          <w:numId w:val="5"/>
        </w:numPr>
      </w:pPr>
      <w:proofErr w:type="spellStart"/>
      <w:r>
        <w:t>Rizika</w:t>
      </w:r>
      <w:proofErr w:type="spellEnd"/>
      <w:r>
        <w:t xml:space="preserve"> – 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rizikovými</w:t>
      </w:r>
      <w:proofErr w:type="spellEnd"/>
      <w:r>
        <w:t xml:space="preserve"> </w:t>
      </w:r>
      <w:proofErr w:type="spellStart"/>
      <w:r>
        <w:t>přírodními</w:t>
      </w:r>
      <w:proofErr w:type="spellEnd"/>
      <w:r>
        <w:t xml:space="preserve"> </w:t>
      </w:r>
      <w:proofErr w:type="spellStart"/>
      <w:r>
        <w:t>jevy</w:t>
      </w:r>
      <w:proofErr w:type="spellEnd"/>
    </w:p>
    <w:p w:rsidR="00F90D7B" w:rsidRDefault="00F90D7B" w:rsidP="00F90D7B"/>
    <w:p w:rsidR="00F90D7B" w:rsidRDefault="00F90D7B" w:rsidP="00F90D7B">
      <w:r>
        <w:t>Výčet problémů je tabulkově členěn dle jednotlivých obcí. Zjištěný problém je vždy za obec označen identifikačním kódem, stručnou charakteristikou daného problému a příznakem, jedná-li se o problém nadregionální, k řešení v ZUR (Z) nebo lokální, k řešení v územním plánu (UP), případně jedná-li se o problém obce, který však není řešitelný pomocí ÚP nebo ZUR, pak je tento problém označen (VO).</w:t>
      </w:r>
    </w:p>
    <w:p w:rsidR="00F90D7B" w:rsidRDefault="00F90D7B" w:rsidP="00F90D7B"/>
    <w:p w:rsidR="00F90D7B" w:rsidRDefault="00F90D7B" w:rsidP="00F90D7B">
      <w:r>
        <w:t>V rámci celého SO ORP Havlíčkův Brod byly vymezeny následující problémy:</w:t>
      </w:r>
    </w:p>
    <w:p w:rsidR="00F90D7B" w:rsidRDefault="00F90D7B" w:rsidP="00F90D7B">
      <w:pPr>
        <w:pStyle w:val="Titulek"/>
        <w:keepNext/>
      </w:pPr>
      <w:bookmarkStart w:id="2" w:name="_Toc179795552"/>
      <w:r>
        <w:t xml:space="preserve">tabulka č. </w:t>
      </w:r>
      <w:r>
        <w:fldChar w:fldCharType="begin"/>
      </w:r>
      <w:r>
        <w:instrText xml:space="preserve"> SEQ tabulka_č. \* ARABIC </w:instrText>
      </w:r>
      <w: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  <w:r>
        <w:t xml:space="preserve"> Definované problémy/závady zasahující většinu obcí SO ORP Havlíčkův Brod</w:t>
      </w:r>
      <w:bookmarkEnd w:id="2"/>
    </w:p>
    <w:tbl>
      <w:tblPr>
        <w:tblStyle w:val="Styl3"/>
        <w:tblW w:w="0" w:type="auto"/>
        <w:tblLook w:val="04A0" w:firstRow="1" w:lastRow="0" w:firstColumn="1" w:lastColumn="0" w:noHBand="0" w:noVBand="1"/>
      </w:tblPr>
      <w:tblGrid>
        <w:gridCol w:w="3070"/>
        <w:gridCol w:w="5260"/>
      </w:tblGrid>
      <w:tr w:rsidR="00F90D7B" w:rsidTr="00C73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0" w:type="dxa"/>
            <w:shd w:val="clear" w:color="auto" w:fill="B4AFA2"/>
            <w:hideMark/>
          </w:tcPr>
          <w:p w:rsidR="00F90D7B" w:rsidRDefault="00F90D7B" w:rsidP="00C731BC">
            <w:r>
              <w:t>Kód problému</w:t>
            </w:r>
          </w:p>
        </w:tc>
        <w:tc>
          <w:tcPr>
            <w:tcW w:w="5260" w:type="dxa"/>
            <w:shd w:val="clear" w:color="auto" w:fill="B4AFA2"/>
            <w:hideMark/>
          </w:tcPr>
          <w:p w:rsidR="00F90D7B" w:rsidRDefault="00F90D7B" w:rsidP="00C731BC">
            <w:r>
              <w:t>Popis problému</w:t>
            </w:r>
          </w:p>
        </w:tc>
      </w:tr>
      <w:tr w:rsidR="00F90D7B" w:rsidTr="00C731BC">
        <w:tc>
          <w:tcPr>
            <w:tcW w:w="3070" w:type="dxa"/>
            <w:hideMark/>
          </w:tcPr>
          <w:p w:rsidR="00F90D7B" w:rsidRDefault="00F90D7B" w:rsidP="00C731BC">
            <w:r>
              <w:t>PORP.1</w:t>
            </w:r>
          </w:p>
        </w:tc>
        <w:tc>
          <w:tcPr>
            <w:tcW w:w="5260" w:type="dxa"/>
            <w:hideMark/>
          </w:tcPr>
          <w:p w:rsidR="00F90D7B" w:rsidRDefault="00F90D7B" w:rsidP="00C731BC">
            <w:r>
              <w:t>Zranitelná oblast dusičnany (všechny obce mimo Golčův Jeníkov, Podmoky, Skryje)</w:t>
            </w:r>
          </w:p>
        </w:tc>
      </w:tr>
      <w:tr w:rsidR="00F90D7B" w:rsidTr="00C731BC">
        <w:tc>
          <w:tcPr>
            <w:tcW w:w="3070" w:type="dxa"/>
            <w:hideMark/>
          </w:tcPr>
          <w:p w:rsidR="00F90D7B" w:rsidRDefault="00F90D7B" w:rsidP="00C731BC">
            <w:r>
              <w:t>PORP.2</w:t>
            </w:r>
          </w:p>
        </w:tc>
        <w:tc>
          <w:tcPr>
            <w:tcW w:w="5260" w:type="dxa"/>
            <w:hideMark/>
          </w:tcPr>
          <w:p w:rsidR="00F90D7B" w:rsidRDefault="00F90D7B" w:rsidP="00C731BC">
            <w:r>
              <w:t>Vodní eroze</w:t>
            </w:r>
          </w:p>
        </w:tc>
      </w:tr>
      <w:tr w:rsidR="00F90D7B" w:rsidTr="00C731BC">
        <w:tc>
          <w:tcPr>
            <w:tcW w:w="3070" w:type="dxa"/>
            <w:hideMark/>
          </w:tcPr>
          <w:p w:rsidR="00F90D7B" w:rsidRDefault="00F90D7B" w:rsidP="00C731BC">
            <w:r>
              <w:t>PORP.3</w:t>
            </w:r>
          </w:p>
        </w:tc>
        <w:tc>
          <w:tcPr>
            <w:tcW w:w="5260" w:type="dxa"/>
            <w:hideMark/>
          </w:tcPr>
          <w:p w:rsidR="00F90D7B" w:rsidRDefault="00F90D7B" w:rsidP="00C731BC">
            <w:r>
              <w:t>Větrná eroze</w:t>
            </w:r>
          </w:p>
        </w:tc>
      </w:tr>
    </w:tbl>
    <w:p w:rsidR="00F90D7B" w:rsidRDefault="00F90D7B" w:rsidP="00F90D7B"/>
    <w:p w:rsidR="00F90D7B" w:rsidRDefault="00F90D7B" w:rsidP="00F90D7B">
      <w:r>
        <w:br w:type="page"/>
      </w:r>
    </w:p>
    <w:p w:rsidR="00F90D7B" w:rsidRDefault="00F90D7B" w:rsidP="00F90D7B">
      <w:pPr>
        <w:pStyle w:val="Titulek"/>
        <w:keepNext/>
      </w:pPr>
      <w:bookmarkStart w:id="3" w:name="_Toc179795553"/>
      <w:r>
        <w:lastRenderedPageBreak/>
        <w:t xml:space="preserve">tabulka č. </w:t>
      </w:r>
      <w:r>
        <w:fldChar w:fldCharType="begin"/>
      </w:r>
      <w:r>
        <w:instrText xml:space="preserve"> SEQ tabulka_č. \* ARABIC </w:instrText>
      </w:r>
      <w: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  <w:r>
        <w:t xml:space="preserve"> Problémy/závady k řešení v ÚPD jednotlivých obcí SO ORP Velké Meziříčí</w:t>
      </w:r>
      <w:bookmarkEnd w:id="3"/>
    </w:p>
    <w:tbl>
      <w:tblPr>
        <w:tblStyle w:val="Styl3"/>
        <w:tblW w:w="9288" w:type="dxa"/>
        <w:tblLook w:val="0020" w:firstRow="1" w:lastRow="0" w:firstColumn="0" w:lastColumn="0" w:noHBand="0" w:noVBand="0"/>
      </w:tblPr>
      <w:tblGrid>
        <w:gridCol w:w="1128"/>
        <w:gridCol w:w="1072"/>
        <w:gridCol w:w="2434"/>
        <w:gridCol w:w="2793"/>
        <w:gridCol w:w="899"/>
        <w:gridCol w:w="962"/>
      </w:tblGrid>
      <w:tr w:rsidR="00F90D7B" w:rsidTr="00C73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tcW w:w="1128" w:type="dxa"/>
            <w:shd w:val="clear" w:color="auto" w:fill="B4AFA2"/>
            <w:hideMark/>
          </w:tcPr>
          <w:p w:rsidR="00F90D7B" w:rsidRPr="005E1890" w:rsidRDefault="00F90D7B" w:rsidP="00C731BC">
            <w:pPr>
              <w:rPr>
                <w:rFonts w:cs="Calibri"/>
                <w:sz w:val="18"/>
                <w:szCs w:val="18"/>
                <w:lang w:eastAsia="sk-SK"/>
              </w:rPr>
            </w:pPr>
            <w:r w:rsidRPr="005E1890">
              <w:rPr>
                <w:rFonts w:cs="Calibri"/>
                <w:sz w:val="18"/>
                <w:szCs w:val="18"/>
                <w:lang w:eastAsia="sk-SK"/>
              </w:rPr>
              <w:t>Obec</w:t>
            </w:r>
          </w:p>
        </w:tc>
        <w:tc>
          <w:tcPr>
            <w:tcW w:w="1072" w:type="dxa"/>
            <w:shd w:val="clear" w:color="auto" w:fill="B4AFA2"/>
            <w:hideMark/>
          </w:tcPr>
          <w:p w:rsidR="00F90D7B" w:rsidRPr="005E1890" w:rsidRDefault="00F90D7B" w:rsidP="00C731BC">
            <w:pPr>
              <w:rPr>
                <w:rFonts w:cs="Calibri"/>
                <w:sz w:val="18"/>
                <w:szCs w:val="18"/>
              </w:rPr>
            </w:pPr>
            <w:r w:rsidRPr="005E1890">
              <w:rPr>
                <w:rFonts w:cs="Calibri"/>
                <w:sz w:val="18"/>
                <w:szCs w:val="18"/>
              </w:rPr>
              <w:t>Kód problému</w:t>
            </w:r>
          </w:p>
        </w:tc>
        <w:tc>
          <w:tcPr>
            <w:tcW w:w="2434" w:type="dxa"/>
            <w:shd w:val="clear" w:color="auto" w:fill="B4AFA2"/>
            <w:hideMark/>
          </w:tcPr>
          <w:p w:rsidR="00F90D7B" w:rsidRPr="005E1890" w:rsidRDefault="00F90D7B" w:rsidP="00C731BC">
            <w:pPr>
              <w:rPr>
                <w:rFonts w:cs="Calibri"/>
                <w:sz w:val="18"/>
                <w:szCs w:val="18"/>
                <w:lang w:eastAsia="sk-SK"/>
              </w:rPr>
            </w:pPr>
            <w:r w:rsidRPr="005E1890">
              <w:rPr>
                <w:rFonts w:cs="Calibri"/>
                <w:sz w:val="18"/>
                <w:szCs w:val="18"/>
                <w:lang w:eastAsia="sk-SK"/>
              </w:rPr>
              <w:t>Popis problémů</w:t>
            </w:r>
          </w:p>
        </w:tc>
        <w:tc>
          <w:tcPr>
            <w:tcW w:w="2793" w:type="dxa"/>
            <w:shd w:val="clear" w:color="auto" w:fill="B4AFA2"/>
            <w:hideMark/>
          </w:tcPr>
          <w:p w:rsidR="00F90D7B" w:rsidRPr="005E1890" w:rsidRDefault="00F90D7B" w:rsidP="00C731BC">
            <w:pPr>
              <w:rPr>
                <w:rFonts w:cs="Calibri"/>
                <w:sz w:val="18"/>
                <w:szCs w:val="18"/>
                <w:lang w:eastAsia="sk-SK"/>
              </w:rPr>
            </w:pPr>
            <w:r w:rsidRPr="005E1890">
              <w:rPr>
                <w:rFonts w:cs="Calibri"/>
                <w:sz w:val="18"/>
                <w:szCs w:val="18"/>
                <w:lang w:eastAsia="sk-SK"/>
              </w:rPr>
              <w:t>Lokalizace (katastr, parcela, č. p., místo) a podrobný popis problémů</w:t>
            </w:r>
          </w:p>
        </w:tc>
        <w:tc>
          <w:tcPr>
            <w:tcW w:w="899" w:type="dxa"/>
            <w:shd w:val="clear" w:color="auto" w:fill="B4AFA2"/>
            <w:hideMark/>
          </w:tcPr>
          <w:p w:rsidR="00F90D7B" w:rsidRPr="005E1890" w:rsidRDefault="00F90D7B" w:rsidP="00C731BC">
            <w:pPr>
              <w:rPr>
                <w:rFonts w:cs="Calibri"/>
                <w:sz w:val="18"/>
                <w:szCs w:val="18"/>
                <w:lang w:eastAsia="sk-SK"/>
              </w:rPr>
            </w:pPr>
            <w:r w:rsidRPr="005E1890">
              <w:rPr>
                <w:rFonts w:cs="Calibri"/>
                <w:sz w:val="18"/>
                <w:szCs w:val="18"/>
                <w:lang w:eastAsia="sk-SK"/>
              </w:rPr>
              <w:t>Význam</w:t>
            </w:r>
          </w:p>
          <w:p w:rsidR="00F90D7B" w:rsidRPr="005E1890" w:rsidRDefault="00F90D7B" w:rsidP="00C731BC">
            <w:pPr>
              <w:rPr>
                <w:rFonts w:cs="Calibri"/>
                <w:sz w:val="18"/>
                <w:szCs w:val="18"/>
                <w:lang w:eastAsia="sk-SK"/>
              </w:rPr>
            </w:pPr>
            <w:r w:rsidRPr="005E1890">
              <w:rPr>
                <w:rFonts w:cs="Calibri"/>
                <w:sz w:val="18"/>
                <w:szCs w:val="18"/>
                <w:lang w:eastAsia="sk-SK"/>
              </w:rPr>
              <w:t>Z/UP/VO</w:t>
            </w:r>
          </w:p>
        </w:tc>
        <w:tc>
          <w:tcPr>
            <w:tcW w:w="962" w:type="dxa"/>
            <w:shd w:val="clear" w:color="auto" w:fill="B4AFA2"/>
            <w:hideMark/>
          </w:tcPr>
          <w:p w:rsidR="00F90D7B" w:rsidRPr="005E1890" w:rsidRDefault="00F90D7B" w:rsidP="00C731BC">
            <w:pPr>
              <w:rPr>
                <w:rFonts w:cs="Calibri"/>
                <w:sz w:val="18"/>
                <w:szCs w:val="18"/>
                <w:lang w:eastAsia="sk-SK"/>
              </w:rPr>
            </w:pPr>
            <w:r>
              <w:rPr>
                <w:rFonts w:cs="Calibri"/>
                <w:sz w:val="18"/>
                <w:szCs w:val="18"/>
                <w:lang w:eastAsia="sk-SK"/>
              </w:rPr>
              <w:t>Definice problému v roce</w:t>
            </w:r>
          </w:p>
        </w:tc>
      </w:tr>
      <w:tr w:rsidR="00F90D7B" w:rsidTr="00C731BC">
        <w:trPr>
          <w:trHeight w:val="48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Bačkov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 xml:space="preserve">Silnice </w:t>
            </w:r>
            <w:r>
              <w:rPr>
                <w:rFonts w:cs="Calibri"/>
                <w:szCs w:val="18"/>
                <w:lang w:eastAsia="sk-SK"/>
              </w:rPr>
              <w:t>I</w:t>
            </w:r>
            <w:r w:rsidRPr="009F0A59">
              <w:rPr>
                <w:rFonts w:cs="Calibri"/>
                <w:szCs w:val="18"/>
                <w:lang w:eastAsia="sk-SK"/>
              </w:rPr>
              <w:t>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Středem obce vede silnice II/347</w:t>
            </w:r>
            <w:r>
              <w:rPr>
                <w:rFonts w:cs="Calibri"/>
                <w:szCs w:val="18"/>
                <w:lang w:eastAsia="sk-SK"/>
              </w:rPr>
              <w:t>, úzký profil, ohrožení bezpečnosti obyvatel, hlučnost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Obec má historickou jednotnou kanalizaci, bez ČOV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84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PT5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Špatné internetové připojení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Vyhodnoceno pohledem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1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  <w:vAlign w:val="bottom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PT6</w:t>
            </w:r>
          </w:p>
        </w:tc>
        <w:tc>
          <w:tcPr>
            <w:tcW w:w="2434" w:type="dxa"/>
            <w:vAlign w:val="bottom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color w:val="000000"/>
                <w:szCs w:val="18"/>
              </w:rPr>
              <w:t>Absence sběrného dvora, odvozu odpadu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 chybí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Nadměrná plánovaná míra zastavěného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Poměr nově navrhovaných zastavitelných ploch mimo stávající zastavěné území obce k současné výměře zastavěného území je více jak 50%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  <w:vAlign w:val="top"/>
          </w:tcPr>
          <w:p w:rsidR="00F90D7B" w:rsidRPr="005D0408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Pr="005D0408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9F0A59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  <w:vAlign w:val="bottom"/>
          </w:tcPr>
          <w:p w:rsidR="00F90D7B" w:rsidRPr="005D0408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  <w:vAlign w:val="bottom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  <w:vAlign w:val="bottom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  <w:vAlign w:val="bottom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V obci je několik neobydlených a neudržovaných staveb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PU12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 xml:space="preserve">Negativní vlivy telekomunikačních zařízení (stožáry), větrných a </w:t>
            </w:r>
            <w:proofErr w:type="spellStart"/>
            <w:r w:rsidRPr="009F0A59">
              <w:rPr>
                <w:rFonts w:cs="Calibri"/>
                <w:szCs w:val="18"/>
                <w:lang w:eastAsia="sk-SK"/>
              </w:rPr>
              <w:t>fotovoltaických</w:t>
            </w:r>
            <w:proofErr w:type="spellEnd"/>
            <w:r w:rsidRPr="009F0A59">
              <w:rPr>
                <w:rFonts w:cs="Calibri"/>
                <w:szCs w:val="18"/>
                <w:lang w:eastAsia="sk-SK"/>
              </w:rPr>
              <w:t xml:space="preserve"> elektráren na krajinný ráz, pohledy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Telefonní kabely v obci, vedení VVN 400kV - limit bránící rozvoji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D</w:t>
            </w:r>
            <w:r w:rsidRPr="009F0A59">
              <w:rPr>
                <w:rFonts w:cs="Calibri"/>
                <w:szCs w:val="18"/>
                <w:lang w:eastAsia="sk-SK"/>
              </w:rPr>
              <w:t>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984502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D7464">
              <w:rPr>
                <w:rFonts w:cs="Calibri"/>
                <w:szCs w:val="18"/>
                <w:lang w:eastAsia="sk-SK"/>
              </w:rPr>
              <w:t>Nepříznivá vzdělanostní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Pr="00984502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ND2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D7464">
              <w:rPr>
                <w:rFonts w:cs="Calibri"/>
                <w:szCs w:val="18"/>
                <w:lang w:eastAsia="sk-SK"/>
              </w:rPr>
              <w:t>Nesoulad dopravního koridoru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D7464">
              <w:rPr>
                <w:rFonts w:cs="Calibri"/>
                <w:szCs w:val="18"/>
                <w:lang w:eastAsia="sk-SK"/>
              </w:rPr>
              <w:t>Dopravní koridor DK14 (Silnice II/347 – homogenizace tahů) vymezený v rámci ZÚR KV není vymezen v rámci ÚPD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984502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D7464">
              <w:rPr>
                <w:rFonts w:cs="Calibri"/>
                <w:szCs w:val="18"/>
                <w:lang w:eastAsia="sk-SK"/>
              </w:rPr>
              <w:t>Nesoulad územní rezervy LAPV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D7464">
              <w:rPr>
                <w:rFonts w:cs="Calibri"/>
                <w:szCs w:val="18"/>
                <w:lang w:eastAsia="sk-SK"/>
              </w:rPr>
              <w:t>územní rezerva LAPV Štěpánov, vymezená v ZÚR KV bez vymezení v ÚPD obce, obec bez ÚPD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984502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D7464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D7464">
              <w:rPr>
                <w:rFonts w:cs="Calibri"/>
                <w:szCs w:val="18"/>
                <w:lang w:eastAsia="sk-SK"/>
              </w:rPr>
              <w:t xml:space="preserve">V obci vymezeny staré </w:t>
            </w:r>
            <w:proofErr w:type="spellStart"/>
            <w:r w:rsidRPr="00AD7464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AD7464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Bartoušov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Zvýšený nárůst obyvatel migrací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Hrubá míra migračního salda za období 2019 - 2023 je vyšší jak 150,0‰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Vysoký výskyt poddolovaných území, zasahujících i zastavěné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236FBE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6E5EE7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</w:t>
            </w:r>
          </w:p>
        </w:tc>
        <w:tc>
          <w:tcPr>
            <w:tcW w:w="2793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Cs/>
                <w:szCs w:val="18"/>
                <w:lang w:eastAsia="sk-SK"/>
              </w:rPr>
            </w:pPr>
            <w:r>
              <w:rPr>
                <w:rFonts w:cs="Calibri"/>
                <w:bCs/>
                <w:szCs w:val="18"/>
                <w:lang w:eastAsia="sk-SK"/>
              </w:rPr>
              <w:t>Boňkov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F0A59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B2D1D">
              <w:rPr>
                <w:rFonts w:cs="Calibri"/>
                <w:szCs w:val="18"/>
                <w:lang w:eastAsia="sk-SK"/>
              </w:rPr>
              <w:t>Obec bez ÚPD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Omezuje rozvoj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8B2D1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8B2D1D">
              <w:rPr>
                <w:rFonts w:cs="Calibri"/>
                <w:b/>
                <w:bCs/>
                <w:i/>
                <w:iCs/>
                <w:szCs w:val="18"/>
              </w:rPr>
              <w:t>PU14</w:t>
            </w:r>
          </w:p>
        </w:tc>
        <w:tc>
          <w:tcPr>
            <w:tcW w:w="2434" w:type="dxa"/>
          </w:tcPr>
          <w:p w:rsidR="00F90D7B" w:rsidRPr="008B2D1D" w:rsidRDefault="00F90D7B" w:rsidP="00C731BC">
            <w:pPr>
              <w:jc w:val="left"/>
              <w:rPr>
                <w:rFonts w:cs="Arial"/>
                <w:color w:val="000000"/>
                <w:szCs w:val="18"/>
              </w:rPr>
            </w:pPr>
            <w:r w:rsidRPr="008B2D1D">
              <w:rPr>
                <w:rFonts w:cs="Arial"/>
                <w:color w:val="000000"/>
                <w:szCs w:val="18"/>
              </w:rPr>
              <w:t>Vysoký podíl neobydlených bytů</w:t>
            </w:r>
          </w:p>
        </w:tc>
        <w:tc>
          <w:tcPr>
            <w:tcW w:w="2793" w:type="dxa"/>
          </w:tcPr>
          <w:p w:rsidR="00F90D7B" w:rsidRPr="008B2D1D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B2D1D">
              <w:rPr>
                <w:rFonts w:cs="Calibri"/>
                <w:szCs w:val="18"/>
                <w:lang w:eastAsia="sk-SK"/>
              </w:rPr>
              <w:t>Podíl neobydlených bytů v obci je nad 40% - dle SLDB 2021</w:t>
            </w:r>
          </w:p>
        </w:tc>
        <w:tc>
          <w:tcPr>
            <w:tcW w:w="899" w:type="dxa"/>
          </w:tcPr>
          <w:p w:rsidR="00F90D7B" w:rsidRPr="008B2D1D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B2D1D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8B2D1D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8B2D1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ND1</w:t>
            </w:r>
          </w:p>
        </w:tc>
        <w:tc>
          <w:tcPr>
            <w:tcW w:w="2434" w:type="dxa"/>
          </w:tcPr>
          <w:p w:rsidR="00F90D7B" w:rsidRPr="008B2D1D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8B2D1D">
              <w:rPr>
                <w:rFonts w:cs="Calibri"/>
                <w:szCs w:val="18"/>
                <w:lang w:eastAsia="sk-SK"/>
              </w:rPr>
              <w:t>Nesoulad dopravního koridoru v ZÚR a vymezením v ÚPD obce</w:t>
            </w:r>
          </w:p>
        </w:tc>
        <w:tc>
          <w:tcPr>
            <w:tcW w:w="2793" w:type="dxa"/>
          </w:tcPr>
          <w:p w:rsidR="00F90D7B" w:rsidRPr="008B2D1D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B2D1D">
              <w:rPr>
                <w:rFonts w:cs="Calibri"/>
                <w:szCs w:val="18"/>
                <w:lang w:eastAsia="sk-SK"/>
              </w:rPr>
              <w:t>Dopravní koridor DK04 (Silnice I/34 – návrh – obchvat Krátká Ves, Věž) vymezený v rámci ZÚR KV není vymezen v rámci ÚPD obce</w:t>
            </w:r>
            <w:r>
              <w:rPr>
                <w:rFonts w:cs="Calibri"/>
                <w:szCs w:val="18"/>
                <w:lang w:eastAsia="sk-SK"/>
              </w:rPr>
              <w:t>, obec bez UPD</w:t>
            </w:r>
          </w:p>
        </w:tc>
        <w:tc>
          <w:tcPr>
            <w:tcW w:w="899" w:type="dxa"/>
          </w:tcPr>
          <w:p w:rsidR="00F90D7B" w:rsidRPr="008B2D1D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8B2D1D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96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Břevnice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PD3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>Absence parkovacích ploch (i sezónních parkovišť)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>Málo parkovacích míst na veřejném prostranství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7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PD4</w:t>
            </w:r>
          </w:p>
        </w:tc>
        <w:tc>
          <w:tcPr>
            <w:tcW w:w="2434" w:type="dxa"/>
          </w:tcPr>
          <w:p w:rsidR="00F90D7B" w:rsidRPr="00C10AA6" w:rsidRDefault="00F90D7B" w:rsidP="00C731BC">
            <w:pPr>
              <w:jc w:val="left"/>
              <w:rPr>
                <w:rFonts w:cs="Calibri"/>
                <w:color w:val="000000"/>
                <w:szCs w:val="18"/>
                <w:lang w:eastAsia="en-US"/>
              </w:rPr>
            </w:pPr>
            <w:r>
              <w:rPr>
                <w:rFonts w:cs="Calibri"/>
                <w:color w:val="000000"/>
                <w:szCs w:val="18"/>
              </w:rPr>
              <w:t>Absence (potřeba) cyklostezky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>Cyklostezka do Havlíčkova Brodu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PU12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 xml:space="preserve">Negativní vlivy telekomunikačních zařízení (stožáry), větrných a </w:t>
            </w:r>
            <w:proofErr w:type="spellStart"/>
            <w:r w:rsidRPr="00C10AA6">
              <w:rPr>
                <w:rFonts w:cs="Calibri"/>
                <w:szCs w:val="18"/>
                <w:lang w:eastAsia="sk-SK"/>
              </w:rPr>
              <w:t>fotovoltaických</w:t>
            </w:r>
            <w:proofErr w:type="spellEnd"/>
            <w:r w:rsidRPr="00C10AA6">
              <w:rPr>
                <w:rFonts w:cs="Calibri"/>
                <w:szCs w:val="18"/>
                <w:lang w:eastAsia="sk-SK"/>
              </w:rPr>
              <w:t xml:space="preserve"> elektráren na krajinný ráz, pohledy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N</w:t>
            </w:r>
            <w:r w:rsidRPr="00C10AA6">
              <w:rPr>
                <w:rFonts w:cs="Calibri"/>
                <w:szCs w:val="18"/>
                <w:lang w:eastAsia="sk-SK"/>
              </w:rPr>
              <w:t>evzhledný elektrický transformátor umístěný přímo uprostřed návsi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96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PU15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>Technické, dopravní nebo přírodní limity bránící rozvoji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E</w:t>
            </w:r>
            <w:r w:rsidRPr="00C10AA6">
              <w:rPr>
                <w:rFonts w:cs="Calibri"/>
                <w:szCs w:val="18"/>
                <w:lang w:eastAsia="sk-SK"/>
              </w:rPr>
              <w:t>l vedení VN, záplavové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C10AA6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PO8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>Vysoká nezaměstnanost v obci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10AA6">
              <w:rPr>
                <w:rFonts w:cs="Calibri"/>
                <w:szCs w:val="18"/>
                <w:lang w:eastAsia="sk-SK"/>
              </w:rPr>
              <w:t>Nedostatek pracovních příležitostí, zvýšený podíl nezaměstnaných osob k31.12.2023 - nad 4,0%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B144D8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B144D8" w:rsidRDefault="00F90D7B" w:rsidP="00C731BC">
            <w:pPr>
              <w:jc w:val="left"/>
              <w:rPr>
                <w:rFonts w:cs="Calibri"/>
                <w:color w:val="000000"/>
                <w:szCs w:val="18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B144D8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B144D8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B144D8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1128" w:type="dxa"/>
            <w:vMerge w:val="restart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</w:p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Česká Bělá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Vedení silnice na poddolovaném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Silnice I/34 a II/351 vede přes poddolované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Nesoulad dopravního koridoru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Dopravní koridor DK04 (Silnice I/34 – návrh – obchvat Krátká Ves, Věž) vymezený v rámci ZÚR KV není vymezen v rámci ÚPD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Vysoký výskyt poddolovaných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550DAF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550DAF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62"/>
        </w:trPr>
        <w:tc>
          <w:tcPr>
            <w:tcW w:w="1128" w:type="dxa"/>
            <w:vMerge w:val="restart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b/>
                <w:bCs/>
                <w:szCs w:val="18"/>
                <w:lang w:eastAsia="sk-SK"/>
              </w:rPr>
              <w:t>Dlouhá Ves</w:t>
            </w:r>
          </w:p>
        </w:tc>
        <w:tc>
          <w:tcPr>
            <w:tcW w:w="1072" w:type="dxa"/>
            <w:vAlign w:val="bottom"/>
          </w:tcPr>
          <w:p w:rsidR="00F90D7B" w:rsidRPr="00867A09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10509">
              <w:rPr>
                <w:rFonts w:cs="Calibri"/>
                <w:b/>
                <w:bCs/>
                <w:i/>
                <w:iCs/>
                <w:color w:val="000000"/>
                <w:szCs w:val="18"/>
              </w:rPr>
              <w:t>PU13</w:t>
            </w:r>
          </w:p>
        </w:tc>
        <w:tc>
          <w:tcPr>
            <w:tcW w:w="2434" w:type="dxa"/>
            <w:vAlign w:val="bottom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color w:val="000000"/>
                <w:szCs w:val="18"/>
              </w:rPr>
              <w:t>Kritické místo migrace zvěře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Bariéra železnice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10509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10509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10509">
              <w:rPr>
                <w:rFonts w:cs="Calibri"/>
                <w:szCs w:val="18"/>
                <w:lang w:eastAsia="sk-SK"/>
              </w:rPr>
              <w:t>Nepříznivá vzdělanostní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Vysoký výskyt poddolovaných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550DAF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550DAF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10509">
              <w:rPr>
                <w:rFonts w:cs="Calibri"/>
                <w:szCs w:val="18"/>
                <w:lang w:eastAsia="sk-SK"/>
              </w:rPr>
              <w:t>Staré důlní dílo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zasahující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10509">
              <w:rPr>
                <w:rFonts w:cs="Calibri"/>
                <w:szCs w:val="18"/>
                <w:lang w:eastAsia="sk-SK"/>
              </w:rPr>
              <w:t>Území zvláštní povodně pod vodním dílem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Na území obce vymezeno území zvláštní povodně pod VD, zasahuje pouze malou část území obce, mimo zastavěné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Cs/>
                <w:szCs w:val="18"/>
                <w:lang w:eastAsia="sk-SK"/>
              </w:rPr>
            </w:pPr>
            <w:r>
              <w:rPr>
                <w:rFonts w:cs="Calibri"/>
                <w:bCs/>
                <w:szCs w:val="18"/>
                <w:lang w:eastAsia="sk-SK"/>
              </w:rPr>
              <w:t>Dolní Krupá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42E6C">
              <w:rPr>
                <w:rFonts w:cs="Calibri"/>
                <w:szCs w:val="18"/>
                <w:lang w:eastAsia="sk-SK"/>
              </w:rPr>
              <w:t xml:space="preserve">Silnice </w:t>
            </w:r>
            <w:r>
              <w:rPr>
                <w:rFonts w:cs="Calibri"/>
                <w:szCs w:val="18"/>
                <w:lang w:eastAsia="sk-SK"/>
              </w:rPr>
              <w:t>I</w:t>
            </w:r>
            <w:r w:rsidRPr="00A42E6C">
              <w:rPr>
                <w:rFonts w:cs="Calibri"/>
                <w:szCs w:val="18"/>
                <w:lang w:eastAsia="sk-SK"/>
              </w:rPr>
              <w:t>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42E6C">
              <w:rPr>
                <w:rFonts w:cs="Calibri"/>
                <w:szCs w:val="18"/>
                <w:lang w:eastAsia="sk-SK"/>
              </w:rPr>
              <w:t>silnice II/344 - průtah obcí</w:t>
            </w:r>
            <w:r>
              <w:rPr>
                <w:rFonts w:cs="Calibri"/>
                <w:szCs w:val="18"/>
                <w:lang w:eastAsia="sk-SK"/>
              </w:rPr>
              <w:t>, ohrožení bezpečnosti obyvatel, hluk dopravy – z 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03CDA">
              <w:rPr>
                <w:rFonts w:cs="Calibri"/>
                <w:szCs w:val="18"/>
                <w:lang w:eastAsia="sk-SK"/>
              </w:rPr>
              <w:t>Nepřehledná křižovatka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03CDA">
              <w:rPr>
                <w:rFonts w:cs="Calibri"/>
                <w:szCs w:val="18"/>
                <w:lang w:eastAsia="sk-SK"/>
              </w:rPr>
              <w:t>křižovatka u kostela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PD4</w:t>
            </w:r>
          </w:p>
        </w:tc>
        <w:tc>
          <w:tcPr>
            <w:tcW w:w="2434" w:type="dxa"/>
          </w:tcPr>
          <w:p w:rsidR="00F90D7B" w:rsidRPr="00103CDA" w:rsidRDefault="00F90D7B" w:rsidP="00C731BC">
            <w:pPr>
              <w:jc w:val="left"/>
              <w:rPr>
                <w:rFonts w:cs="Calibri"/>
                <w:color w:val="000000"/>
                <w:szCs w:val="18"/>
                <w:lang w:eastAsia="en-US"/>
              </w:rPr>
            </w:pPr>
            <w:r>
              <w:rPr>
                <w:rFonts w:cs="Calibri"/>
                <w:color w:val="000000"/>
                <w:szCs w:val="18"/>
              </w:rPr>
              <w:t>Absence (potřeba) cyklostezky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03CDA">
              <w:rPr>
                <w:rFonts w:cs="Calibri"/>
                <w:szCs w:val="18"/>
                <w:lang w:eastAsia="sk-SK"/>
              </w:rPr>
              <w:t>Cyklostezka do Havlíčkova Brodu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103CDA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103CDA">
              <w:rPr>
                <w:rFonts w:cs="Calibri"/>
                <w:b/>
                <w:bCs/>
                <w:i/>
                <w:iCs/>
                <w:szCs w:val="18"/>
              </w:rPr>
              <w:t>PT1</w:t>
            </w:r>
          </w:p>
        </w:tc>
        <w:tc>
          <w:tcPr>
            <w:tcW w:w="2434" w:type="dxa"/>
          </w:tcPr>
          <w:p w:rsidR="00F90D7B" w:rsidRPr="00103CD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03CDA">
              <w:rPr>
                <w:rFonts w:cs="Calibri"/>
                <w:szCs w:val="18"/>
                <w:lang w:eastAsia="sk-SK"/>
              </w:rPr>
              <w:t>Absence vodovodu</w:t>
            </w:r>
          </w:p>
        </w:tc>
        <w:tc>
          <w:tcPr>
            <w:tcW w:w="2793" w:type="dxa"/>
          </w:tcPr>
          <w:p w:rsidR="00F90D7B" w:rsidRPr="00103CD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03CDA">
              <w:rPr>
                <w:rFonts w:cs="Calibri"/>
                <w:szCs w:val="18"/>
                <w:lang w:eastAsia="sk-SK"/>
              </w:rPr>
              <w:t xml:space="preserve">část na Příčce a </w:t>
            </w:r>
            <w:proofErr w:type="spellStart"/>
            <w:r w:rsidRPr="00103CDA">
              <w:rPr>
                <w:rFonts w:cs="Calibri"/>
                <w:szCs w:val="18"/>
                <w:lang w:eastAsia="sk-SK"/>
              </w:rPr>
              <w:t>Spořilov</w:t>
            </w:r>
            <w:proofErr w:type="spellEnd"/>
          </w:p>
        </w:tc>
        <w:tc>
          <w:tcPr>
            <w:tcW w:w="899" w:type="dxa"/>
          </w:tcPr>
          <w:p w:rsidR="00F90D7B" w:rsidRPr="00103CD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03CDA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0A1EE0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03CDA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03CDA">
              <w:rPr>
                <w:rFonts w:cs="Calibri"/>
                <w:szCs w:val="18"/>
                <w:lang w:eastAsia="sk-SK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 centru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 xml:space="preserve">Výskyt poddolovaných území, mimo zastavěné území, vede na něm silnice </w:t>
            </w:r>
            <w:proofErr w:type="spellStart"/>
            <w:proofErr w:type="gramStart"/>
            <w:r>
              <w:rPr>
                <w:rFonts w:cs="Calibri"/>
                <w:szCs w:val="18"/>
                <w:lang w:eastAsia="sk-SK"/>
              </w:rPr>
              <w:t>III.tř</w:t>
            </w:r>
            <w:proofErr w:type="spellEnd"/>
            <w:proofErr w:type="gramEnd"/>
            <w:r>
              <w:rPr>
                <w:rFonts w:cs="Calibri"/>
                <w:szCs w:val="18"/>
                <w:lang w:eastAsia="sk-SK"/>
              </w:rPr>
              <w:t>.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67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zasahující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Golčův Jeníkov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C2A62">
              <w:rPr>
                <w:rFonts w:cs="Calibri"/>
                <w:szCs w:val="18"/>
                <w:lang w:eastAsia="sk-SK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C2A62">
              <w:rPr>
                <w:rFonts w:cs="Calibri"/>
                <w:szCs w:val="18"/>
                <w:lang w:eastAsia="sk-SK"/>
              </w:rPr>
              <w:t xml:space="preserve">Silnice I. třídy prochází </w:t>
            </w:r>
            <w:r>
              <w:rPr>
                <w:rFonts w:cs="Calibri"/>
                <w:szCs w:val="18"/>
                <w:lang w:eastAsia="sk-SK"/>
              </w:rPr>
              <w:t xml:space="preserve">místní částí </w:t>
            </w:r>
            <w:proofErr w:type="spellStart"/>
            <w:r>
              <w:rPr>
                <w:rFonts w:cs="Calibri"/>
                <w:szCs w:val="18"/>
                <w:lang w:eastAsia="sk-SK"/>
              </w:rPr>
              <w:t>Olšínky</w:t>
            </w:r>
            <w:proofErr w:type="spellEnd"/>
            <w:r w:rsidRPr="008C2A62">
              <w:rPr>
                <w:rFonts w:cs="Calibri"/>
                <w:szCs w:val="18"/>
                <w:lang w:eastAsia="sk-SK"/>
              </w:rPr>
              <w:t>, ohrožení bezpečnosti obyvatel</w:t>
            </w:r>
            <w:r>
              <w:rPr>
                <w:rFonts w:cs="Calibri"/>
                <w:szCs w:val="18"/>
                <w:lang w:eastAsia="sk-SK"/>
              </w:rPr>
              <w:t>, úsek bez chodníku, zatížení hlukem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D4A45">
              <w:rPr>
                <w:rFonts w:cs="Calibri"/>
                <w:szCs w:val="18"/>
                <w:lang w:eastAsia="sk-SK"/>
              </w:rPr>
              <w:t>Nedostatečná občanská vybavenost/zhoršená dostupnost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D4A45">
              <w:rPr>
                <w:rFonts w:cs="Calibri"/>
                <w:szCs w:val="18"/>
                <w:lang w:eastAsia="sk-SK"/>
              </w:rPr>
              <w:t xml:space="preserve">Nedostatečná kapacita MŠ, nedostatečná zdravotní péče - chybí stomatolog, </w:t>
            </w:r>
            <w:proofErr w:type="spellStart"/>
            <w:r w:rsidRPr="00FD4A45">
              <w:rPr>
                <w:rFonts w:cs="Calibri"/>
                <w:szCs w:val="18"/>
                <w:lang w:eastAsia="sk-SK"/>
              </w:rPr>
              <w:t>potřebadalšího</w:t>
            </w:r>
            <w:proofErr w:type="spellEnd"/>
            <w:r w:rsidRPr="00FD4A45">
              <w:rPr>
                <w:rFonts w:cs="Calibri"/>
                <w:szCs w:val="18"/>
                <w:lang w:eastAsia="sk-SK"/>
              </w:rPr>
              <w:t xml:space="preserve"> praktického lékaře, dosluhuje pediatr, nedostatečná vybavenost restauračních zařízení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D4A45">
              <w:rPr>
                <w:rFonts w:cs="Calibri"/>
                <w:szCs w:val="18"/>
                <w:lang w:eastAsia="sk-SK"/>
              </w:rPr>
              <w:t>Vysoká zadluženost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D4A45">
              <w:rPr>
                <w:rFonts w:cs="Calibri"/>
                <w:szCs w:val="18"/>
                <w:lang w:eastAsia="sk-SK"/>
              </w:rPr>
              <w:t>Záporné saldo příjmů a výdajů v rámci obce nad 1 000 000 Kč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8E0062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Pr="008E006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Pr="008E006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54A49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54A49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Pr="008E0062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8E0062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4402E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Pr="008E006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Pr="008E006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Pr="008E0062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8E0062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 xml:space="preserve">, zasahující zastavěné území východní části obce </w:t>
            </w:r>
            <w:proofErr w:type="spellStart"/>
            <w:r>
              <w:rPr>
                <w:rFonts w:cs="Calibri"/>
                <w:szCs w:val="18"/>
                <w:lang w:eastAsia="sk-SK"/>
              </w:rPr>
              <w:t>Sirákovice</w:t>
            </w:r>
            <w:proofErr w:type="spell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96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Habry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C748EA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C748EA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C748EA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C748EA">
              <w:rPr>
                <w:rFonts w:cs="Calibri"/>
                <w:b/>
                <w:bCs/>
                <w:i/>
                <w:iCs/>
                <w:szCs w:val="18"/>
              </w:rPr>
              <w:t>NT8</w:t>
            </w:r>
          </w:p>
        </w:tc>
        <w:tc>
          <w:tcPr>
            <w:tcW w:w="2434" w:type="dxa"/>
          </w:tcPr>
          <w:p w:rsidR="00F90D7B" w:rsidRPr="00C748E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748EA">
              <w:rPr>
                <w:rFonts w:cs="Calibri"/>
                <w:szCs w:val="18"/>
                <w:lang w:eastAsia="sk-SK"/>
              </w:rPr>
              <w:t>Nesoulad koridoru technické infrastruktury v ZÚR a vymezením v ÚPD obce</w:t>
            </w:r>
          </w:p>
        </w:tc>
        <w:tc>
          <w:tcPr>
            <w:tcW w:w="2793" w:type="dxa"/>
          </w:tcPr>
          <w:p w:rsidR="00F90D7B" w:rsidRPr="00C748E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748EA">
              <w:rPr>
                <w:rFonts w:cs="Calibri"/>
                <w:szCs w:val="18"/>
                <w:lang w:eastAsia="sk-SK"/>
              </w:rPr>
              <w:t xml:space="preserve">koridor TI E01 (Napojení TR Mírovka na stávající vedení ZVN 400 </w:t>
            </w:r>
            <w:proofErr w:type="spellStart"/>
            <w:r w:rsidRPr="00C748EA">
              <w:rPr>
                <w:rFonts w:cs="Calibri"/>
                <w:szCs w:val="18"/>
                <w:lang w:eastAsia="sk-SK"/>
              </w:rPr>
              <w:t>kV</w:t>
            </w:r>
            <w:proofErr w:type="spellEnd"/>
            <w:r w:rsidRPr="00C748EA">
              <w:rPr>
                <w:rFonts w:cs="Calibri"/>
                <w:szCs w:val="18"/>
                <w:lang w:eastAsia="sk-SK"/>
              </w:rPr>
              <w:t xml:space="preserve"> Řeporyje - Prosenice), vymezený v ZÚR KV byl realizován, vypustit uvedený koridor ze ZUR KV a zároveň z ÚP obce</w:t>
            </w:r>
          </w:p>
        </w:tc>
        <w:tc>
          <w:tcPr>
            <w:tcW w:w="899" w:type="dxa"/>
          </w:tcPr>
          <w:p w:rsidR="00F90D7B" w:rsidRPr="00C748E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748EA">
              <w:rPr>
                <w:rFonts w:cs="Calibri"/>
                <w:szCs w:val="18"/>
                <w:lang w:eastAsia="sk-SK"/>
              </w:rPr>
              <w:t>UP</w:t>
            </w:r>
            <w:r>
              <w:rPr>
                <w:rFonts w:cs="Calibri"/>
                <w:szCs w:val="18"/>
                <w:lang w:eastAsia="sk-SK"/>
              </w:rPr>
              <w:t>, ZUR</w:t>
            </w:r>
          </w:p>
        </w:tc>
        <w:tc>
          <w:tcPr>
            <w:tcW w:w="962" w:type="dxa"/>
            <w:vAlign w:val="top"/>
          </w:tcPr>
          <w:p w:rsidR="00F90D7B" w:rsidRPr="0009391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54A49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54A49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zasahuje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Havlíčkova Borová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Výskyt poddolovaných území, mimo zastavěné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54A49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54A49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Pr="00F17A2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zasahující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Havlíčkův Brod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62A7E">
              <w:rPr>
                <w:rFonts w:cs="Calibri"/>
                <w:szCs w:val="18"/>
                <w:lang w:eastAsia="sk-SK"/>
              </w:rPr>
              <w:t>Silnice I.</w:t>
            </w:r>
            <w:r>
              <w:rPr>
                <w:rFonts w:cs="Calibri"/>
                <w:szCs w:val="18"/>
                <w:lang w:eastAsia="sk-SK"/>
              </w:rPr>
              <w:t xml:space="preserve"> a II.</w:t>
            </w:r>
            <w:r w:rsidRPr="00162A7E">
              <w:rPr>
                <w:rFonts w:cs="Calibri"/>
                <w:szCs w:val="18"/>
                <w:lang w:eastAsia="sk-SK"/>
              </w:rPr>
              <w:t xml:space="preserve">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proofErr w:type="gramStart"/>
            <w:r w:rsidRPr="00162A7E">
              <w:rPr>
                <w:rFonts w:cs="Calibri"/>
                <w:szCs w:val="18"/>
                <w:lang w:eastAsia="sk-SK"/>
              </w:rPr>
              <w:t xml:space="preserve">Silnice </w:t>
            </w:r>
            <w:proofErr w:type="spellStart"/>
            <w:r w:rsidRPr="00162A7E">
              <w:rPr>
                <w:rFonts w:cs="Calibri"/>
                <w:szCs w:val="18"/>
                <w:lang w:eastAsia="sk-SK"/>
              </w:rPr>
              <w:t>I.</w:t>
            </w:r>
            <w:r>
              <w:rPr>
                <w:rFonts w:cs="Calibri"/>
                <w:szCs w:val="18"/>
                <w:lang w:eastAsia="sk-SK"/>
              </w:rPr>
              <w:t>a</w:t>
            </w:r>
            <w:proofErr w:type="spellEnd"/>
            <w:r>
              <w:rPr>
                <w:rFonts w:cs="Calibri"/>
                <w:szCs w:val="18"/>
                <w:lang w:eastAsia="sk-SK"/>
              </w:rPr>
              <w:t xml:space="preserve"> II</w:t>
            </w:r>
            <w:proofErr w:type="gramEnd"/>
            <w:r>
              <w:rPr>
                <w:rFonts w:cs="Calibri"/>
                <w:szCs w:val="18"/>
                <w:lang w:eastAsia="sk-SK"/>
              </w:rPr>
              <w:t>.</w:t>
            </w:r>
            <w:r w:rsidRPr="00162A7E">
              <w:rPr>
                <w:rFonts w:cs="Calibri"/>
                <w:szCs w:val="18"/>
                <w:lang w:eastAsia="sk-SK"/>
              </w:rPr>
              <w:t xml:space="preserve"> třídy prochází obcí, ohrožení bezpečnosti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16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PD3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162A7E">
              <w:rPr>
                <w:rFonts w:cs="Calibri"/>
                <w:szCs w:val="18"/>
                <w:lang w:eastAsia="sk-SK"/>
              </w:rPr>
              <w:t>Absence parkovacích ploch (i sezónních parkovišť)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62A7E">
              <w:rPr>
                <w:rFonts w:cs="Calibri"/>
                <w:szCs w:val="18"/>
                <w:lang w:eastAsia="sk-SK"/>
              </w:rPr>
              <w:t>V rámci celého území města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PD4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162A7E">
              <w:rPr>
                <w:rFonts w:cs="Calibri"/>
                <w:szCs w:val="18"/>
                <w:lang w:eastAsia="sk-SK"/>
              </w:rPr>
              <w:t>Absence (potřeba) cyklostezky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62A7E">
              <w:rPr>
                <w:rFonts w:cs="Calibri"/>
                <w:szCs w:val="18"/>
                <w:lang w:eastAsia="sk-SK"/>
              </w:rPr>
              <w:t>V rámci celého území města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PD5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162A7E">
              <w:rPr>
                <w:rFonts w:cs="Calibri"/>
                <w:szCs w:val="18"/>
                <w:lang w:eastAsia="sk-SK"/>
              </w:rPr>
              <w:t>Absence bezpečné trasy pro pěší – i pro krátkodobou rekreaci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62A7E">
              <w:rPr>
                <w:rFonts w:cs="Calibri"/>
                <w:szCs w:val="18"/>
                <w:lang w:eastAsia="sk-SK"/>
              </w:rPr>
              <w:t>V rámci celého území města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Přítomnost bariér pro pěší (komunikace, potok,…)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62A7E">
              <w:rPr>
                <w:rFonts w:cs="Calibri"/>
                <w:szCs w:val="18"/>
                <w:lang w:eastAsia="sk-SK"/>
              </w:rPr>
              <w:t>V rámci celého území města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PD7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Nedostatečně rozvinutá cestní síť – účelové komunikace k propojení na okolní obce (prostupnost krajiny)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62A7E">
              <w:rPr>
                <w:rFonts w:cs="Calibri"/>
                <w:szCs w:val="18"/>
                <w:lang w:eastAsia="sk-SK"/>
              </w:rPr>
              <w:t>V rámci celého území města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PD9</w:t>
            </w:r>
          </w:p>
        </w:tc>
        <w:tc>
          <w:tcPr>
            <w:tcW w:w="2434" w:type="dxa"/>
          </w:tcPr>
          <w:p w:rsidR="00F90D7B" w:rsidRPr="005D6450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20324D">
              <w:rPr>
                <w:rFonts w:cs="Calibri"/>
                <w:szCs w:val="18"/>
                <w:lang w:eastAsia="sk-SK"/>
              </w:rPr>
              <w:t>Vedení silnice na poddolovaném území</w:t>
            </w:r>
          </w:p>
        </w:tc>
        <w:tc>
          <w:tcPr>
            <w:tcW w:w="2793" w:type="dxa"/>
          </w:tcPr>
          <w:p w:rsidR="00F90D7B" w:rsidRPr="005D6450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Silnice I/38 vede přes poddolovaná území, hrozí nestabilita podloží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Existence černých skládek, kontaminované plochy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objevují se nárazově na území města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Problémy se smogem, imisemi (lokální topeniště, výroba, zemědělská produkce, těžba)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Pr="005D645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5D6450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NT1</w:t>
            </w:r>
          </w:p>
        </w:tc>
        <w:tc>
          <w:tcPr>
            <w:tcW w:w="2434" w:type="dxa"/>
          </w:tcPr>
          <w:p w:rsidR="00F90D7B" w:rsidRPr="005D645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Významný záměr technické infrastruktury (předaný poskytovatelem) bez vymezení v ÚPD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 xml:space="preserve">Záměr společnosti </w:t>
            </w:r>
            <w:proofErr w:type="spellStart"/>
            <w:r w:rsidRPr="005D6450">
              <w:rPr>
                <w:rFonts w:cs="Calibri"/>
                <w:szCs w:val="18"/>
                <w:lang w:eastAsia="sk-SK"/>
              </w:rPr>
              <w:t>GasNet</w:t>
            </w:r>
            <w:proofErr w:type="spellEnd"/>
            <w:r w:rsidRPr="005D6450">
              <w:rPr>
                <w:rFonts w:cs="Calibri"/>
                <w:szCs w:val="18"/>
                <w:lang w:eastAsia="sk-SK"/>
              </w:rPr>
              <w:t>, s.r.o. - vedení plynovodu VTL, prověřit realizaci záměru nejprve v rámci ZÚR, následně v ÚPD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ZUR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Pr="005D645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Výskyt poddolovaných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Pr="005D645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54A49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54A49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R5</w:t>
            </w:r>
          </w:p>
        </w:tc>
        <w:tc>
          <w:tcPr>
            <w:tcW w:w="2434" w:type="dxa"/>
          </w:tcPr>
          <w:p w:rsidR="00F90D7B" w:rsidRPr="005D645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Staré důlní dílo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Pr="005D645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Povodňové riziko vysoké v zastavěném území</w:t>
            </w:r>
          </w:p>
        </w:tc>
        <w:tc>
          <w:tcPr>
            <w:tcW w:w="2793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zasahující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D6450">
              <w:rPr>
                <w:rFonts w:cs="Calibri"/>
                <w:szCs w:val="18"/>
                <w:lang w:eastAsia="sk-SK"/>
              </w:rPr>
              <w:t>Území zvláštní povodně pod vodním dílem</w:t>
            </w:r>
          </w:p>
        </w:tc>
        <w:tc>
          <w:tcPr>
            <w:tcW w:w="2793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5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550DAF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Zóna havarijního plánování</w:t>
            </w:r>
          </w:p>
        </w:tc>
        <w:tc>
          <w:tcPr>
            <w:tcW w:w="2793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Herálec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E598B">
              <w:rPr>
                <w:rFonts w:cs="Calibri"/>
                <w:szCs w:val="18"/>
                <w:lang w:eastAsia="sk-SK"/>
              </w:rPr>
              <w:t xml:space="preserve">Silnice </w:t>
            </w:r>
            <w:r>
              <w:rPr>
                <w:rFonts w:cs="Calibri"/>
                <w:szCs w:val="18"/>
                <w:lang w:eastAsia="sk-SK"/>
              </w:rPr>
              <w:t>I</w:t>
            </w:r>
            <w:r w:rsidRPr="009E598B">
              <w:rPr>
                <w:rFonts w:cs="Calibri"/>
                <w:szCs w:val="18"/>
                <w:lang w:eastAsia="sk-SK"/>
              </w:rPr>
              <w:t>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E598B">
              <w:rPr>
                <w:rFonts w:cs="Calibri"/>
                <w:szCs w:val="18"/>
                <w:lang w:eastAsia="sk-SK"/>
              </w:rPr>
              <w:t>obcí vede objízdná trasa dálnice,</w:t>
            </w:r>
            <w:r>
              <w:rPr>
                <w:rFonts w:cs="Calibri"/>
                <w:szCs w:val="18"/>
                <w:lang w:eastAsia="sk-SK"/>
              </w:rPr>
              <w:t xml:space="preserve"> silnice II/348</w:t>
            </w:r>
            <w:r w:rsidRPr="009E598B">
              <w:rPr>
                <w:rFonts w:cs="Calibri"/>
                <w:szCs w:val="18"/>
                <w:lang w:eastAsia="sk-SK"/>
              </w:rPr>
              <w:t xml:space="preserve"> přetížení komunikací a jejich následné poškození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96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E598B">
              <w:rPr>
                <w:rFonts w:cs="Calibri"/>
                <w:szCs w:val="18"/>
                <w:lang w:eastAsia="sk-SK"/>
              </w:rPr>
              <w:t>Nepřehledná křižovatka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9E598B">
              <w:rPr>
                <w:rFonts w:cs="Calibri"/>
                <w:szCs w:val="18"/>
                <w:lang w:eastAsia="sk-SK"/>
              </w:rPr>
              <w:t>zúžená silnice ve středu obce, úzké parametry silnice kvůli stromořadí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3A16FA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PD3</w:t>
            </w:r>
          </w:p>
        </w:tc>
        <w:tc>
          <w:tcPr>
            <w:tcW w:w="2434" w:type="dxa"/>
          </w:tcPr>
          <w:p w:rsidR="00F90D7B" w:rsidRPr="003A16FA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Absence parkovacích ploch (i sezónních parkovišť)</w:t>
            </w:r>
          </w:p>
        </w:tc>
        <w:tc>
          <w:tcPr>
            <w:tcW w:w="2793" w:type="dxa"/>
          </w:tcPr>
          <w:p w:rsidR="00F90D7B" w:rsidRPr="003A16F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 xml:space="preserve">střed obce - zpracovaná </w:t>
            </w:r>
            <w:proofErr w:type="spellStart"/>
            <w:r w:rsidRPr="00865443">
              <w:rPr>
                <w:rFonts w:cs="Calibri"/>
                <w:szCs w:val="18"/>
                <w:lang w:eastAsia="sk-SK"/>
              </w:rPr>
              <w:t>proj</w:t>
            </w:r>
            <w:proofErr w:type="spellEnd"/>
            <w:r w:rsidRPr="00865443">
              <w:rPr>
                <w:rFonts w:cs="Calibri"/>
                <w:szCs w:val="18"/>
                <w:lang w:eastAsia="sk-SK"/>
              </w:rPr>
              <w:t xml:space="preserve">. </w:t>
            </w:r>
            <w:proofErr w:type="spellStart"/>
            <w:r w:rsidRPr="00865443">
              <w:rPr>
                <w:rFonts w:cs="Calibri"/>
                <w:szCs w:val="18"/>
                <w:lang w:eastAsia="sk-SK"/>
              </w:rPr>
              <w:t>dokum</w:t>
            </w:r>
            <w:proofErr w:type="spellEnd"/>
            <w:r w:rsidRPr="00865443">
              <w:rPr>
                <w:rFonts w:cs="Calibri"/>
                <w:szCs w:val="18"/>
                <w:lang w:eastAsia="sk-SK"/>
              </w:rPr>
              <w:t>.</w:t>
            </w:r>
          </w:p>
        </w:tc>
        <w:tc>
          <w:tcPr>
            <w:tcW w:w="899" w:type="dxa"/>
          </w:tcPr>
          <w:p w:rsidR="00F90D7B" w:rsidRPr="003A16FA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3A16FA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PD5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Absence bezpečné trasy pro pěší – i pro krátkodobou rekreaci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Nutná výstavba chodníků v rámci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Kanalizace pouze v Herálci, ostatní místní části bez kanalizace - potřeba dobudovat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676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PT5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Špatné internetové připojení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Posílit v rámci celé obce a přilehlých částech, zvážit kabelové vedení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61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PH1</w:t>
            </w:r>
          </w:p>
        </w:tc>
        <w:tc>
          <w:tcPr>
            <w:tcW w:w="2434" w:type="dxa"/>
          </w:tcPr>
          <w:p w:rsidR="00F90D7B" w:rsidRPr="003A16FA" w:rsidRDefault="00F90D7B" w:rsidP="00C731BC">
            <w:pPr>
              <w:spacing w:after="160" w:line="259" w:lineRule="auto"/>
              <w:rPr>
                <w:rFonts w:cs="Calibri"/>
                <w:szCs w:val="18"/>
              </w:rPr>
            </w:pPr>
            <w:r w:rsidRPr="00865443">
              <w:rPr>
                <w:rFonts w:cs="Calibri"/>
                <w:szCs w:val="18"/>
              </w:rPr>
              <w:t>Existence černých skládek, kontaminované plochy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objevují se na území obce, nezodpovědnost občanů a rekreantů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17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Hluk z dálnice D1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PH4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Znečištění vodních ploch a vodních toků (ze zemědělské, průmyslové výroby,…)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z důvodu chybějícího odkanalizování místních částí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865443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Sokolovna Herálec, dále některé nemovitosti v soukromém vlastnictví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26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PU13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Kritické místo migrace zvěře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Bariera dálnice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649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PU16</w:t>
            </w:r>
          </w:p>
        </w:tc>
        <w:tc>
          <w:tcPr>
            <w:tcW w:w="2434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Nedostatek veřejných prostranství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PU17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Nedostatečná bytová výstavba (z pohledu obce)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nová výstavba patří mezi priority obce, nedostatek pozemků</w:t>
            </w:r>
            <w:r>
              <w:rPr>
                <w:rFonts w:cs="Calibri"/>
                <w:szCs w:val="18"/>
                <w:lang w:eastAsia="sk-SK"/>
              </w:rPr>
              <w:t xml:space="preserve"> – z 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proofErr w:type="spellStart"/>
            <w:r w:rsidRPr="00865443">
              <w:rPr>
                <w:rFonts w:cs="Calibri"/>
                <w:szCs w:val="18"/>
                <w:lang w:eastAsia="sk-SK"/>
              </w:rPr>
              <w:t>Nedostatečnápodnikatelská</w:t>
            </w:r>
            <w:proofErr w:type="spellEnd"/>
            <w:r w:rsidRPr="00865443">
              <w:rPr>
                <w:rFonts w:cs="Calibri"/>
                <w:szCs w:val="18"/>
                <w:lang w:eastAsia="sk-SK"/>
              </w:rPr>
              <w:t xml:space="preserve"> aktivita (z pohledu obce)</w:t>
            </w:r>
          </w:p>
        </w:tc>
        <w:tc>
          <w:tcPr>
            <w:tcW w:w="2793" w:type="dxa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nízké zastoupení podnikání v obci, chybí vhodné plochy pro podnikatelskou činnost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NP1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65443">
              <w:rPr>
                <w:rFonts w:cs="Calibri"/>
                <w:szCs w:val="18"/>
                <w:lang w:eastAsia="sk-SK"/>
              </w:rPr>
              <w:t>Nesoulad vymezení ÚSES v ZÚR a jeho zpřesnění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14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Výskyt poddolovaných území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14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A258E">
              <w:rPr>
                <w:rFonts w:cs="Calibri"/>
                <w:szCs w:val="18"/>
                <w:lang w:eastAsia="sk-SK"/>
              </w:rPr>
              <w:t>Staré důlní dílo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14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14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zasahující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514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1128" w:type="dxa"/>
            <w:vMerge w:val="restart"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Horní Krupá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>Na území obce vymezen</w:t>
            </w:r>
            <w:r>
              <w:rPr>
                <w:rFonts w:cs="Calibri"/>
                <w:szCs w:val="18"/>
                <w:lang w:eastAsia="sk-SK"/>
              </w:rPr>
              <w:t>a</w:t>
            </w:r>
            <w:r w:rsidRPr="00C54A49">
              <w:rPr>
                <w:rFonts w:cs="Calibri"/>
                <w:szCs w:val="18"/>
                <w:lang w:eastAsia="sk-SK"/>
              </w:rPr>
              <w:t xml:space="preserve"> star</w:t>
            </w:r>
            <w:r>
              <w:rPr>
                <w:rFonts w:cs="Calibri"/>
                <w:szCs w:val="18"/>
                <w:lang w:eastAsia="sk-SK"/>
              </w:rPr>
              <w:t>á</w:t>
            </w:r>
            <w:r w:rsidRPr="00C54A49">
              <w:rPr>
                <w:rFonts w:cs="Calibri"/>
                <w:szCs w:val="18"/>
                <w:lang w:eastAsia="sk-SK"/>
              </w:rPr>
              <w:t xml:space="preserve"> </w:t>
            </w:r>
            <w:proofErr w:type="spellStart"/>
            <w:r w:rsidRPr="00C54A49">
              <w:rPr>
                <w:rFonts w:cs="Calibri"/>
                <w:szCs w:val="18"/>
                <w:lang w:eastAsia="sk-SK"/>
              </w:rPr>
              <w:t>ekologic</w:t>
            </w:r>
            <w:r>
              <w:rPr>
                <w:rFonts w:cs="Calibri"/>
                <w:szCs w:val="18"/>
                <w:lang w:eastAsia="sk-SK"/>
              </w:rPr>
              <w:t>á</w:t>
            </w:r>
            <w:proofErr w:type="spellEnd"/>
            <w:r w:rsidRPr="00C54A49">
              <w:rPr>
                <w:rFonts w:cs="Calibri"/>
                <w:szCs w:val="18"/>
                <w:lang w:eastAsia="sk-SK"/>
              </w:rPr>
              <w:t xml:space="preserve"> zátěž, potenciálně kontaminovan</w:t>
            </w:r>
            <w:r>
              <w:rPr>
                <w:rFonts w:cs="Calibri"/>
                <w:szCs w:val="18"/>
                <w:lang w:eastAsia="sk-SK"/>
              </w:rPr>
              <w:t>á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1128" w:type="dxa"/>
            <w:vMerge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8C30C8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8C30C8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Pr="008C30C8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zasahující zastavěné území obce</w:t>
            </w:r>
          </w:p>
        </w:tc>
        <w:tc>
          <w:tcPr>
            <w:tcW w:w="899" w:type="dxa"/>
          </w:tcPr>
          <w:p w:rsidR="00F90D7B" w:rsidRPr="008C30C8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8C30C8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6E5EE7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8C30C8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Hurtova Lhota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Absence ČOV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45AAC">
              <w:rPr>
                <w:rFonts w:cs="Calibri"/>
                <w:szCs w:val="18"/>
                <w:lang w:eastAsia="sk-SK"/>
              </w:rPr>
              <w:t>Špatné internetové připojení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45AAC">
              <w:rPr>
                <w:rFonts w:cs="Calibri"/>
                <w:szCs w:val="18"/>
                <w:lang w:eastAsia="sk-SK"/>
              </w:rPr>
              <w:t>Nadměrná plánovaná míra zastavěného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45AAC">
              <w:rPr>
                <w:rFonts w:cs="Calibri"/>
                <w:szCs w:val="18"/>
                <w:lang w:eastAsia="sk-SK"/>
              </w:rPr>
              <w:t>Poměr nově navrhovaných zastavitelných ploch mimo stávající zastavěné území obce k současné výměře zastavěného území je více jak 50%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245AAC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245AAC"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Pr="00245AAC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245AAC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Pr="00245AAC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45AAC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Pr="00245AAC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45AAC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163149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45AAC">
              <w:rPr>
                <w:rFonts w:cs="Calibri"/>
                <w:szCs w:val="18"/>
                <w:lang w:eastAsia="sk-SK"/>
              </w:rPr>
              <w:t>Nepříznivá vzdělanostní struktura obyvatel</w:t>
            </w:r>
          </w:p>
        </w:tc>
        <w:tc>
          <w:tcPr>
            <w:tcW w:w="2793" w:type="dxa"/>
          </w:tcPr>
          <w:p w:rsidR="00F90D7B" w:rsidRPr="003C0E40" w:rsidRDefault="00F90D7B" w:rsidP="00C731BC">
            <w:pPr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Chrtníč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E422E1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NP1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Nesoulad vymezení ÚSES v ZÚR a jeho zpřesnění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Kámen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Silnice I. třídy</w:t>
            </w:r>
            <w:r>
              <w:rPr>
                <w:rFonts w:cs="Calibri"/>
                <w:szCs w:val="18"/>
                <w:lang w:eastAsia="sk-SK"/>
              </w:rPr>
              <w:t xml:space="preserve"> I/38</w:t>
            </w:r>
            <w:r w:rsidRPr="00E422E1">
              <w:rPr>
                <w:rFonts w:cs="Calibri"/>
                <w:szCs w:val="18"/>
                <w:lang w:eastAsia="sk-SK"/>
              </w:rPr>
              <w:t xml:space="preserve"> prochází obcí, ohrožení bezpečnosti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Zvýšený nárůst obyvatel migrací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Hrubá míra migračního salda za období 2019 - 2023 je vyšší jak 150,0‰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Nesoulad koridoru technické infrastruktury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 xml:space="preserve">koridor TI E01 (Napojení TR Mírovka na stávající vedení ZVN 400 </w:t>
            </w:r>
            <w:proofErr w:type="spellStart"/>
            <w:r w:rsidRPr="00E422E1">
              <w:rPr>
                <w:rFonts w:cs="Calibri"/>
                <w:szCs w:val="18"/>
                <w:lang w:eastAsia="sk-SK"/>
              </w:rPr>
              <w:t>kV</w:t>
            </w:r>
            <w:proofErr w:type="spellEnd"/>
            <w:r w:rsidRPr="00E422E1">
              <w:rPr>
                <w:rFonts w:cs="Calibri"/>
                <w:szCs w:val="18"/>
                <w:lang w:eastAsia="sk-SK"/>
              </w:rPr>
              <w:t xml:space="preserve"> Řeporyje - Prosenice), vymezený v ZÚR KV byl realizován, vypustit uvedený koridor ze ZUR KV a zároveň z ÚP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UP, ZUR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Pr="000049C4" w:rsidRDefault="00F90D7B" w:rsidP="00C731BC">
            <w:pPr>
              <w:jc w:val="left"/>
              <w:rPr>
                <w:rFonts w:cs="Calibri"/>
                <w:szCs w:val="18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Knyk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Silnice I. třídy</w:t>
            </w:r>
            <w:r>
              <w:rPr>
                <w:rFonts w:cs="Calibri"/>
                <w:szCs w:val="18"/>
                <w:lang w:eastAsia="sk-SK"/>
              </w:rPr>
              <w:t xml:space="preserve"> I/38</w:t>
            </w:r>
            <w:r w:rsidRPr="00402D12">
              <w:rPr>
                <w:rFonts w:cs="Calibri"/>
                <w:szCs w:val="18"/>
                <w:lang w:eastAsia="sk-SK"/>
              </w:rPr>
              <w:t xml:space="preserve"> prochází obcí, ohrožení bezpečnosti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Absence (potřeba) cyklostezky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Cyklostezka do Havlíčkova Brodu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7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Chybí v části Český Dvůr včetně ČOV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 xml:space="preserve">Pozemek </w:t>
            </w:r>
            <w:proofErr w:type="spellStart"/>
            <w:proofErr w:type="gramStart"/>
            <w:r w:rsidRPr="00402D12">
              <w:rPr>
                <w:rFonts w:cs="Calibri"/>
                <w:szCs w:val="18"/>
                <w:lang w:eastAsia="sk-SK"/>
              </w:rPr>
              <w:t>p.č</w:t>
            </w:r>
            <w:proofErr w:type="spellEnd"/>
            <w:r w:rsidRPr="00402D12">
              <w:rPr>
                <w:rFonts w:cs="Calibri"/>
                <w:szCs w:val="18"/>
                <w:lang w:eastAsia="sk-SK"/>
              </w:rPr>
              <w:t>.</w:t>
            </w:r>
            <w:proofErr w:type="gramEnd"/>
            <w:r w:rsidRPr="00402D12">
              <w:rPr>
                <w:rFonts w:cs="Calibri"/>
                <w:szCs w:val="18"/>
                <w:lang w:eastAsia="sk-SK"/>
              </w:rPr>
              <w:t xml:space="preserve"> 1074 včetně zemědělských objektů. Vlastník v současné době obec – řeší postupnou demolici objektů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  <w:vAlign w:val="bottom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  <w:vAlign w:val="bottom"/>
          </w:tcPr>
          <w:p w:rsidR="00F90D7B" w:rsidRDefault="00F90D7B" w:rsidP="00C731BC">
            <w:pPr>
              <w:jc w:val="left"/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36566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Útlum hospodářských/ekonomických aktivit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snížení počtu aktivních ekonomických subjektů se zjištěnou aktivitou za období 2019 - 2023 o více jak 1 ES/100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36566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Vysoká zadluženost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02D12">
              <w:rPr>
                <w:rFonts w:cs="Calibri"/>
                <w:szCs w:val="18"/>
                <w:lang w:eastAsia="sk-SK"/>
              </w:rPr>
              <w:t>Záporné saldo příjmů a výdajů v rámci obce nad 1 000 000 Kč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36566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>Nesoulad koridoru technické infrastruktury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422E1">
              <w:rPr>
                <w:rFonts w:cs="Calibri"/>
                <w:szCs w:val="18"/>
                <w:lang w:eastAsia="sk-SK"/>
              </w:rPr>
              <w:t xml:space="preserve">koridor TI E01 (Napojení TR Mírovka na stávající vedení ZVN 400 </w:t>
            </w:r>
            <w:proofErr w:type="spellStart"/>
            <w:r w:rsidRPr="00E422E1">
              <w:rPr>
                <w:rFonts w:cs="Calibri"/>
                <w:szCs w:val="18"/>
                <w:lang w:eastAsia="sk-SK"/>
              </w:rPr>
              <w:t>kV</w:t>
            </w:r>
            <w:proofErr w:type="spellEnd"/>
            <w:r w:rsidRPr="00E422E1">
              <w:rPr>
                <w:rFonts w:cs="Calibri"/>
                <w:szCs w:val="18"/>
                <w:lang w:eastAsia="sk-SK"/>
              </w:rPr>
              <w:t xml:space="preserve"> Řeporyje - Prosenice), vymezený v ZÚR KV byl realizován, vypustit uvedený koridor ze ZUR KV a zároveň z ÚP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UP, ZUR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4A49">
              <w:rPr>
                <w:rFonts w:cs="Calibri"/>
                <w:szCs w:val="18"/>
                <w:lang w:eastAsia="sk-SK"/>
              </w:rPr>
              <w:t>Na území obce vymezen</w:t>
            </w:r>
            <w:r>
              <w:rPr>
                <w:rFonts w:cs="Calibri"/>
                <w:szCs w:val="18"/>
                <w:lang w:eastAsia="sk-SK"/>
              </w:rPr>
              <w:t>a</w:t>
            </w:r>
            <w:r w:rsidRPr="00C54A49">
              <w:rPr>
                <w:rFonts w:cs="Calibri"/>
                <w:szCs w:val="18"/>
                <w:lang w:eastAsia="sk-SK"/>
              </w:rPr>
              <w:t xml:space="preserve"> star</w:t>
            </w:r>
            <w:r>
              <w:rPr>
                <w:rFonts w:cs="Calibri"/>
                <w:szCs w:val="18"/>
                <w:lang w:eastAsia="sk-SK"/>
              </w:rPr>
              <w:t>á</w:t>
            </w:r>
            <w:r w:rsidRPr="00C54A49">
              <w:rPr>
                <w:rFonts w:cs="Calibri"/>
                <w:szCs w:val="18"/>
                <w:lang w:eastAsia="sk-SK"/>
              </w:rPr>
              <w:t xml:space="preserve"> </w:t>
            </w:r>
            <w:proofErr w:type="spellStart"/>
            <w:r w:rsidRPr="00C54A49">
              <w:rPr>
                <w:rFonts w:cs="Calibri"/>
                <w:szCs w:val="18"/>
                <w:lang w:eastAsia="sk-SK"/>
              </w:rPr>
              <w:t>ekologic</w:t>
            </w:r>
            <w:r>
              <w:rPr>
                <w:rFonts w:cs="Calibri"/>
                <w:szCs w:val="18"/>
                <w:lang w:eastAsia="sk-SK"/>
              </w:rPr>
              <w:t>á</w:t>
            </w:r>
            <w:proofErr w:type="spellEnd"/>
            <w:r w:rsidRPr="00C54A49">
              <w:rPr>
                <w:rFonts w:cs="Calibri"/>
                <w:szCs w:val="18"/>
                <w:lang w:eastAsia="sk-SK"/>
              </w:rPr>
              <w:t xml:space="preserve"> zátěž, potenciálně kontaminovan</w:t>
            </w:r>
            <w:r>
              <w:rPr>
                <w:rFonts w:cs="Calibri"/>
                <w:szCs w:val="18"/>
                <w:lang w:eastAsia="sk-SK"/>
              </w:rPr>
              <w:t>á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36566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36566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36566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16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Kochánov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4405B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4405B">
              <w:rPr>
                <w:rFonts w:cs="Calibri"/>
                <w:szCs w:val="18"/>
                <w:lang w:eastAsia="sk-SK"/>
              </w:rPr>
              <w:t>Nadměrná plánovaná míra zastavěného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4405B">
              <w:rPr>
                <w:rFonts w:cs="Calibri"/>
                <w:szCs w:val="18"/>
                <w:lang w:eastAsia="sk-SK"/>
              </w:rPr>
              <w:t>Poměr nově navrhovaných zastavitelných ploch mimo stávající zastavěné území obce k současné výměře zastavěného území je více jak 50%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48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Kojetín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5223FA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Útlum hospodářských/ekonomických aktivit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snížení počtu aktivních ekonomických subjektů se zjištěnou aktivitou za období 2019 - 2023 o více jak 1 ES/100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Vysoká zadluženost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Záporné saldo příjmů a výdajů v rámci obce nad 1 000 000 Kč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5223FA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5223FA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Krásná Hora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Vysoký podíl neobydlených bytů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Podíl neobydlených bytů v obci je nad 40% - dle SLDB 2021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5223FA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ED4C1E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Pr="00ED4C1E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Pr="00ED4C1E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ED4C1E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163149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786F0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Pr="00786F0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Pr="00786F0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Pr="00786F0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786F0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na zastavěném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Krátká Ves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Silnice I. třídy</w:t>
            </w:r>
            <w:r>
              <w:rPr>
                <w:rFonts w:cs="Calibri"/>
                <w:szCs w:val="18"/>
                <w:lang w:eastAsia="sk-SK"/>
              </w:rPr>
              <w:t xml:space="preserve"> I/34</w:t>
            </w:r>
            <w:r w:rsidRPr="00ED4C1E">
              <w:rPr>
                <w:rFonts w:cs="Calibri"/>
                <w:szCs w:val="18"/>
                <w:lang w:eastAsia="sk-SK"/>
              </w:rPr>
              <w:t xml:space="preserve"> prochází obcí, ohrožení bezpečnosti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2A01E4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PU2</w:t>
            </w:r>
          </w:p>
        </w:tc>
        <w:tc>
          <w:tcPr>
            <w:tcW w:w="2434" w:type="dxa"/>
          </w:tcPr>
          <w:p w:rsidR="00F90D7B" w:rsidRPr="002A01E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D4405B">
              <w:rPr>
                <w:rFonts w:cs="Calibri"/>
                <w:szCs w:val="18"/>
                <w:lang w:eastAsia="sk-SK"/>
              </w:rPr>
              <w:t>Nadměrná plánovaná míra zastavěného území</w:t>
            </w:r>
          </w:p>
        </w:tc>
        <w:tc>
          <w:tcPr>
            <w:tcW w:w="2793" w:type="dxa"/>
          </w:tcPr>
          <w:p w:rsidR="00F90D7B" w:rsidRPr="002A01E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D4405B">
              <w:rPr>
                <w:rFonts w:cs="Calibri"/>
                <w:szCs w:val="18"/>
                <w:lang w:eastAsia="sk-SK"/>
              </w:rPr>
              <w:t>Poměr nově navrhovaných zastavitelných ploch mimo stávající zastavěné území obce k současné výměře zastavěného území je více jak 50%</w:t>
            </w:r>
          </w:p>
        </w:tc>
        <w:tc>
          <w:tcPr>
            <w:tcW w:w="899" w:type="dxa"/>
          </w:tcPr>
          <w:p w:rsidR="00F90D7B" w:rsidRPr="002A01E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163149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5223FA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Květinov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5223FA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5B54FA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5B54FA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5B54FA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Kyjov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  <w:vAlign w:val="bottom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  <w:vAlign w:val="bottom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color w:val="000000"/>
                <w:szCs w:val="18"/>
              </w:rPr>
              <w:t>Území zvláštní povodně pod vodním dílem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Leškovice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627D3">
              <w:rPr>
                <w:rFonts w:cs="Calibri"/>
                <w:szCs w:val="18"/>
                <w:lang w:eastAsia="sk-SK"/>
              </w:rPr>
              <w:t>Absence kanalizace</w:t>
            </w:r>
            <w:r>
              <w:rPr>
                <w:rFonts w:cs="Calibri"/>
                <w:szCs w:val="18"/>
                <w:lang w:eastAsia="sk-SK"/>
              </w:rPr>
              <w:t>, ČOV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627D3">
              <w:rPr>
                <w:rFonts w:cs="Calibri"/>
                <w:szCs w:val="18"/>
                <w:lang w:eastAsia="sk-SK"/>
              </w:rPr>
              <w:t>chybí pouze dešťová kanalizace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627D3">
              <w:rPr>
                <w:rFonts w:cs="Calibri"/>
                <w:szCs w:val="18"/>
                <w:lang w:eastAsia="sk-SK"/>
              </w:rPr>
              <w:t>Jiný zdroj zápachu (zemědělství, průmysl)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4EAA">
              <w:rPr>
                <w:rFonts w:cs="Calibri"/>
                <w:szCs w:val="18"/>
                <w:lang w:eastAsia="sk-SK"/>
              </w:rPr>
              <w:t>ze zemědělství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4EAA">
              <w:rPr>
                <w:rFonts w:cs="Calibri"/>
                <w:szCs w:val="18"/>
                <w:lang w:eastAsia="sk-SK"/>
              </w:rPr>
              <w:t>Přítomnost nevzhledných průmyslových a zemědělských areálů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4EAA">
              <w:rPr>
                <w:rFonts w:cs="Calibri"/>
                <w:szCs w:val="18"/>
                <w:lang w:eastAsia="sk-SK"/>
              </w:rPr>
              <w:t>zemědělské areály a některé opuštěné rodinné domy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4EAA">
              <w:rPr>
                <w:rFonts w:cs="Calibri"/>
                <w:szCs w:val="18"/>
                <w:lang w:eastAsia="sk-SK"/>
              </w:rPr>
              <w:t>Nadměrná plánovaná míra zastavěného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4EAA">
              <w:rPr>
                <w:rFonts w:cs="Calibri"/>
                <w:szCs w:val="18"/>
                <w:lang w:eastAsia="sk-SK"/>
              </w:rPr>
              <w:t>Poměr nově navrhovaných zastavitelných ploch mimo stávající zastavěné území obce k současné výměře zastavěného území je více jak 50%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4EAA">
              <w:rPr>
                <w:rFonts w:cs="Calibri"/>
                <w:szCs w:val="18"/>
                <w:lang w:eastAsia="sk-SK"/>
              </w:rPr>
              <w:t>Nedostatečná občanská vybavenost/zhoršená dostupnost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4EAA">
              <w:rPr>
                <w:rFonts w:cs="Calibri"/>
                <w:szCs w:val="18"/>
                <w:lang w:eastAsia="sk-SK"/>
              </w:rPr>
              <w:t>Zvýšený nárůst obyvatel migrací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4EAA">
              <w:rPr>
                <w:rFonts w:cs="Calibri"/>
                <w:szCs w:val="18"/>
                <w:lang w:eastAsia="sk-SK"/>
              </w:rPr>
              <w:t>Hrubá míra migračního salda za období 2019 - 2023 je vyšší jak 150,0‰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484EAA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484EAA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Lípa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Lipnice nad Sázavou</w:t>
            </w:r>
          </w:p>
        </w:tc>
        <w:tc>
          <w:tcPr>
            <w:tcW w:w="1072" w:type="dxa"/>
          </w:tcPr>
          <w:p w:rsidR="00F90D7B" w:rsidRPr="00F567B8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>Vysoká nezaměstnanost v obci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>Nedostatek pracovních příležitostí, zvýšený podíl nezaměstnaných osob k31.12.2023 - nad 4,0%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Lučice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Michalovice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>Absence (potřeba) cyklostezky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>Napojení na cyklostezku HB-</w:t>
            </w:r>
            <w:proofErr w:type="spellStart"/>
            <w:r w:rsidRPr="006036D5">
              <w:rPr>
                <w:rFonts w:cs="Calibri"/>
                <w:szCs w:val="18"/>
                <w:lang w:eastAsia="sk-SK"/>
              </w:rPr>
              <w:t>Šmolovy</w:t>
            </w:r>
            <w:proofErr w:type="spell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>Vedení silnice na poddolovaném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Silnice I/34 vede na poddolovaném území - nestabilita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>Absence sběrného dvora, odvozu odpadu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>Nadměrná plánovaná míra zastavěného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>Poměr nově navrhovaných zastavitelných ploch mimo stávající zastavěné území obce k současné výměře zastavěného území je více jak 50%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6036D5">
              <w:rPr>
                <w:rFonts w:cs="Arial"/>
                <w:color w:val="000000"/>
                <w:szCs w:val="18"/>
              </w:rPr>
              <w:t>Nesoulad územní rezervy LAPV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 xml:space="preserve">územní rezerva LAPV </w:t>
            </w:r>
            <w:proofErr w:type="spellStart"/>
            <w:r w:rsidRPr="006036D5">
              <w:rPr>
                <w:rFonts w:cs="Calibri"/>
                <w:szCs w:val="18"/>
                <w:lang w:eastAsia="sk-SK"/>
              </w:rPr>
              <w:t>Klanečná</w:t>
            </w:r>
            <w:proofErr w:type="spellEnd"/>
            <w:r w:rsidRPr="006036D5">
              <w:rPr>
                <w:rFonts w:cs="Calibri"/>
                <w:szCs w:val="18"/>
                <w:lang w:eastAsia="sk-SK"/>
              </w:rPr>
              <w:t>, vymezená v ZÚR KV bez vymezení v ÚPD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Modlíkov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245739">
              <w:rPr>
                <w:rFonts w:cs="Arial"/>
                <w:color w:val="000000"/>
                <w:szCs w:val="18"/>
              </w:rPr>
              <w:t>Špatné internetové připojení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036D5">
              <w:rPr>
                <w:rFonts w:cs="Calibri"/>
                <w:szCs w:val="18"/>
                <w:lang w:eastAsia="sk-SK"/>
              </w:rPr>
              <w:t>Absence sběrného dvora, odvozu odpadu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D93F6C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B42F22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B42F22">
              <w:rPr>
                <w:rFonts w:cs="Calibri"/>
                <w:b/>
                <w:bCs/>
                <w:i/>
                <w:iCs/>
                <w:szCs w:val="18"/>
              </w:rPr>
              <w:t>PO3</w:t>
            </w:r>
          </w:p>
        </w:tc>
        <w:tc>
          <w:tcPr>
            <w:tcW w:w="2434" w:type="dxa"/>
          </w:tcPr>
          <w:p w:rsidR="00F90D7B" w:rsidRPr="00B42F2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42F22">
              <w:rPr>
                <w:rFonts w:cs="Calibri"/>
                <w:szCs w:val="18"/>
                <w:lang w:eastAsia="sk-SK"/>
              </w:rPr>
              <w:t>Útlum hospodářských/ekonomických aktivit</w:t>
            </w:r>
          </w:p>
        </w:tc>
        <w:tc>
          <w:tcPr>
            <w:tcW w:w="2793" w:type="dxa"/>
          </w:tcPr>
          <w:p w:rsidR="00F90D7B" w:rsidRPr="00B42F2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42F22">
              <w:rPr>
                <w:rFonts w:cs="Calibri"/>
                <w:szCs w:val="18"/>
                <w:lang w:eastAsia="sk-SK"/>
              </w:rPr>
              <w:t>snížení počtu aktivních ekonomických subjektů se zjištěnou aktivitou za období 2019 - 2023 o více jak 1 ES/100 obyvatel</w:t>
            </w:r>
          </w:p>
        </w:tc>
        <w:tc>
          <w:tcPr>
            <w:tcW w:w="899" w:type="dxa"/>
          </w:tcPr>
          <w:p w:rsidR="00F90D7B" w:rsidRPr="00B42F2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42F22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B42F22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PO8</w:t>
            </w:r>
          </w:p>
        </w:tc>
        <w:tc>
          <w:tcPr>
            <w:tcW w:w="2434" w:type="dxa"/>
          </w:tcPr>
          <w:p w:rsidR="00F90D7B" w:rsidRPr="004B1C94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B42F22">
              <w:rPr>
                <w:rFonts w:cs="Calibri"/>
                <w:color w:val="000000"/>
                <w:szCs w:val="18"/>
              </w:rPr>
              <w:t>Vysoká nezaměstnanost v obci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42F22">
              <w:rPr>
                <w:rFonts w:cs="Calibri"/>
                <w:szCs w:val="18"/>
                <w:lang w:eastAsia="sk-SK"/>
              </w:rPr>
              <w:t>Nedostatek pracovních příležitostí, zvýšený podíl nezaměstnaných osob k31.12.2023 - nad 4,0%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Nová Ves u Leštiny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627D3">
              <w:rPr>
                <w:rFonts w:cs="Calibri"/>
                <w:szCs w:val="18"/>
                <w:lang w:eastAsia="sk-SK"/>
              </w:rPr>
              <w:t>Absence kanalizace</w:t>
            </w:r>
            <w:r>
              <w:rPr>
                <w:rFonts w:cs="Calibri"/>
                <w:szCs w:val="18"/>
                <w:lang w:eastAsia="sk-SK"/>
              </w:rPr>
              <w:t>, ČOV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551BA">
              <w:rPr>
                <w:rFonts w:cs="Calibri"/>
                <w:szCs w:val="18"/>
                <w:lang w:eastAsia="sk-SK"/>
              </w:rPr>
              <w:t>Nadměrná plánovaná míra zastavěného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551BA">
              <w:rPr>
                <w:rFonts w:cs="Calibri"/>
                <w:szCs w:val="18"/>
                <w:lang w:eastAsia="sk-SK"/>
              </w:rPr>
              <w:t>Poměr nově navrhovaných zastavitelných ploch mimo stávající zastavěné území obce k současné výměře zastavěného území je více jak 50%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5223FA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223FA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5223FA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B42F22">
              <w:rPr>
                <w:rFonts w:cs="Calibri"/>
                <w:b/>
                <w:bCs/>
                <w:i/>
                <w:iCs/>
                <w:szCs w:val="18"/>
              </w:rPr>
              <w:t>PO3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42F22">
              <w:rPr>
                <w:rFonts w:cs="Calibri"/>
                <w:szCs w:val="18"/>
                <w:lang w:eastAsia="sk-SK"/>
              </w:rPr>
              <w:t>Útlum hospodářských/ekonomických aktivit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42F22">
              <w:rPr>
                <w:rFonts w:cs="Calibri"/>
                <w:szCs w:val="18"/>
                <w:lang w:eastAsia="sk-SK"/>
              </w:rPr>
              <w:t>snížení počtu aktivních ekonomických subjektů se zjištěnou aktivitou za období 2019 - 2023 o více jak 1 ES/100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42F22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D551BA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D551BA"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Pr="00D551B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551BA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Pr="00D551B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551BA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Pr="00D551B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551BA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5E429A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D93F6C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Okrouhlice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PO6</w:t>
            </w:r>
          </w:p>
        </w:tc>
        <w:tc>
          <w:tcPr>
            <w:tcW w:w="2434" w:type="dxa"/>
          </w:tcPr>
          <w:p w:rsidR="00F90D7B" w:rsidRPr="00CB74B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36963">
              <w:rPr>
                <w:rFonts w:cs="Calibri"/>
                <w:szCs w:val="18"/>
                <w:lang w:eastAsia="sk-SK"/>
              </w:rPr>
              <w:t>Vysoká zadluženost obce</w:t>
            </w:r>
          </w:p>
        </w:tc>
        <w:tc>
          <w:tcPr>
            <w:tcW w:w="2793" w:type="dxa"/>
          </w:tcPr>
          <w:p w:rsidR="00F90D7B" w:rsidRPr="00CB74B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36963">
              <w:rPr>
                <w:rFonts w:cs="Calibri"/>
                <w:szCs w:val="18"/>
                <w:lang w:eastAsia="sk-SK"/>
              </w:rPr>
              <w:t>Záporné saldo příjmů a výdajů v rámci obce nad 1 000 000 Kč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zasahuje minimálně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5E429A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5E429A" w:rsidRDefault="00F90D7B" w:rsidP="00C731BC">
            <w:pPr>
              <w:rPr>
                <w:rFonts w:cs="Arial"/>
                <w:strike/>
                <w:color w:val="000000"/>
                <w:szCs w:val="18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5E429A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5E429A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5E429A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Okrouhlička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975DC">
              <w:rPr>
                <w:rFonts w:cs="Calibri"/>
                <w:szCs w:val="18"/>
                <w:lang w:eastAsia="sk-SK"/>
              </w:rPr>
              <w:t>Absence bezpečné trasy pro pěší – i pro krátkodobou rekreaci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proofErr w:type="gramStart"/>
            <w:r w:rsidRPr="00B975DC">
              <w:rPr>
                <w:rFonts w:cs="Calibri"/>
                <w:szCs w:val="18"/>
                <w:lang w:eastAsia="sk-SK"/>
              </w:rPr>
              <w:t>p.č.</w:t>
            </w:r>
            <w:proofErr w:type="gramEnd"/>
            <w:r w:rsidRPr="00B975DC">
              <w:rPr>
                <w:rFonts w:cs="Calibri"/>
                <w:szCs w:val="18"/>
                <w:lang w:eastAsia="sk-SK"/>
              </w:rPr>
              <w:t>1554/1,330/5,1560/1 -  frekventovaná zúžená vozovka bez chodníku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F7E21">
              <w:rPr>
                <w:rFonts w:cs="Calibri"/>
                <w:szCs w:val="18"/>
                <w:lang w:eastAsia="sk-SK"/>
              </w:rPr>
              <w:t>Špatné internetové připojení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F7E21">
              <w:rPr>
                <w:rFonts w:cs="Calibri"/>
                <w:szCs w:val="18"/>
                <w:lang w:eastAsia="sk-SK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</w:tcPr>
          <w:p w:rsidR="00F90D7B" w:rsidRPr="00FF7E21" w:rsidRDefault="00F90D7B" w:rsidP="00C731BC">
            <w:pPr>
              <w:rPr>
                <w:rFonts w:cs="Calibri"/>
                <w:color w:val="000000"/>
                <w:szCs w:val="18"/>
              </w:rPr>
            </w:pPr>
            <w:r>
              <w:rPr>
                <w:rFonts w:cs="Calibri"/>
                <w:color w:val="000000"/>
                <w:szCs w:val="18"/>
              </w:rPr>
              <w:t xml:space="preserve">Okrouhlička </w:t>
            </w:r>
            <w:proofErr w:type="gramStart"/>
            <w:r>
              <w:rPr>
                <w:rFonts w:cs="Calibri"/>
                <w:color w:val="000000"/>
                <w:szCs w:val="18"/>
              </w:rPr>
              <w:t>č.p.</w:t>
            </w:r>
            <w:proofErr w:type="gramEnd"/>
            <w:r>
              <w:rPr>
                <w:rFonts w:cs="Calibri"/>
                <w:color w:val="000000"/>
                <w:szCs w:val="18"/>
              </w:rPr>
              <w:t>41</w:t>
            </w:r>
          </w:p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Pr="00B27679" w:rsidRDefault="00F90D7B" w:rsidP="00C731BC">
            <w:pPr>
              <w:spacing w:after="160" w:line="259" w:lineRule="auto"/>
              <w:rPr>
                <w:rFonts w:cs="Calibri"/>
                <w:color w:val="000000"/>
                <w:szCs w:val="18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zasahuje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Olešenka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502BE">
              <w:rPr>
                <w:rFonts w:cs="Calibri"/>
                <w:szCs w:val="18"/>
                <w:lang w:eastAsia="sk-SK"/>
              </w:rPr>
              <w:t>Absence parkovacích ploch (i sezónních parkovišť)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 xml:space="preserve">Z pohledu obce, </w:t>
            </w:r>
            <w:r w:rsidRPr="004502BE">
              <w:rPr>
                <w:rFonts w:cs="Calibri"/>
                <w:szCs w:val="18"/>
                <w:lang w:eastAsia="sk-SK"/>
              </w:rPr>
              <w:t>bez bližší specifikace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502BE">
              <w:rPr>
                <w:rFonts w:cs="Calibri"/>
                <w:szCs w:val="18"/>
                <w:lang w:eastAsia="sk-SK"/>
              </w:rPr>
              <w:t>Absence (potřeba) cyklostezky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 xml:space="preserve">Z pohledu obce, </w:t>
            </w:r>
            <w:r w:rsidRPr="004502BE">
              <w:rPr>
                <w:rFonts w:cs="Calibri"/>
                <w:szCs w:val="18"/>
                <w:lang w:eastAsia="sk-SK"/>
              </w:rPr>
              <w:t>bez bližší specifikace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502BE">
              <w:rPr>
                <w:rFonts w:cs="Calibri"/>
                <w:szCs w:val="18"/>
                <w:lang w:eastAsia="sk-SK"/>
              </w:rPr>
              <w:t>Špatná dopravní dostupnost (absence poptávka po obsluze veřejnou hromadnou dopravou) autobus/železnice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 xml:space="preserve">Z pohledu obce, </w:t>
            </w:r>
            <w:r w:rsidRPr="004502BE">
              <w:rPr>
                <w:rFonts w:cs="Calibri"/>
                <w:szCs w:val="18"/>
                <w:lang w:eastAsia="sk-SK"/>
              </w:rPr>
              <w:t>bez bližší specifikace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Absence ČOV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0B1CAB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502BE">
              <w:rPr>
                <w:rFonts w:cs="Calibri"/>
                <w:szCs w:val="18"/>
                <w:lang w:eastAsia="sk-SK"/>
              </w:rPr>
              <w:t>Absence sběrného dvora, odvozu odpadu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</w:t>
            </w:r>
          </w:p>
        </w:tc>
        <w:tc>
          <w:tcPr>
            <w:tcW w:w="899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0B1CAB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4502BE">
              <w:rPr>
                <w:rFonts w:cs="Arial"/>
                <w:color w:val="000000"/>
                <w:szCs w:val="18"/>
              </w:rPr>
              <w:t>Problémy se smogem, imisemi (lokální topeniště, výroba, zemědělská produkce, těžba)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502BE">
              <w:rPr>
                <w:rFonts w:cs="Calibri"/>
                <w:szCs w:val="18"/>
                <w:lang w:eastAsia="sk-SK"/>
              </w:rPr>
              <w:t>Lokální topeniště, zemědělská výroba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B36963">
              <w:rPr>
                <w:rFonts w:cs="Arial"/>
                <w:color w:val="000000"/>
                <w:szCs w:val="18"/>
              </w:rPr>
              <w:t>Znečištění vodních ploch a vodních toků (ze zemědělské, průmyslové výroby,…)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36963">
              <w:rPr>
                <w:rFonts w:cs="Calibri"/>
                <w:szCs w:val="18"/>
                <w:lang w:eastAsia="sk-SK"/>
              </w:rPr>
              <w:t>Splachy z polí do potoků a rybníků při silných deštích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B36963">
              <w:rPr>
                <w:rFonts w:cs="Arial"/>
                <w:color w:val="000000"/>
                <w:szCs w:val="18"/>
              </w:rPr>
              <w:t>Přítomnost nevzhledných průmyslových a zemědělských areálů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obce, n</w:t>
            </w:r>
            <w:r w:rsidRPr="00B36963">
              <w:rPr>
                <w:rFonts w:cs="Calibri"/>
                <w:szCs w:val="18"/>
                <w:lang w:eastAsia="sk-SK"/>
              </w:rPr>
              <w:t>eudržovaný a zdevastovaný areál zemědělského družstva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F7E21">
              <w:rPr>
                <w:rFonts w:cs="Calibri"/>
                <w:szCs w:val="18"/>
                <w:lang w:eastAsia="sk-SK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</w:tcPr>
          <w:p w:rsidR="00F90D7B" w:rsidRPr="00B36963" w:rsidRDefault="00F90D7B" w:rsidP="00C731BC">
            <w:pPr>
              <w:rPr>
                <w:rFonts w:cs="Calibri"/>
                <w:color w:val="000000"/>
                <w:szCs w:val="18"/>
              </w:rPr>
            </w:pPr>
            <w:r>
              <w:rPr>
                <w:rFonts w:cs="Calibri"/>
                <w:color w:val="000000"/>
                <w:szCs w:val="18"/>
              </w:rPr>
              <w:t>Z pohledu obce, j</w:t>
            </w:r>
            <w:r w:rsidRPr="00B36963">
              <w:rPr>
                <w:rFonts w:cs="Calibri"/>
                <w:color w:val="000000"/>
                <w:szCs w:val="18"/>
              </w:rPr>
              <w:t>edná se o tato čísla popisná: 2,3,5,6,11,13,25,38,40,45,51,54,56</w:t>
            </w:r>
          </w:p>
          <w:p w:rsidR="00F90D7B" w:rsidRPr="00B36963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36963">
              <w:rPr>
                <w:rFonts w:cs="Calibri"/>
                <w:szCs w:val="18"/>
                <w:lang w:eastAsia="sk-SK"/>
              </w:rPr>
              <w:t>Nedostatečná</w:t>
            </w:r>
            <w:r>
              <w:rPr>
                <w:rFonts w:cs="Calibri"/>
                <w:szCs w:val="18"/>
                <w:lang w:eastAsia="sk-SK"/>
              </w:rPr>
              <w:t xml:space="preserve"> </w:t>
            </w:r>
            <w:r w:rsidRPr="00B36963">
              <w:rPr>
                <w:rFonts w:cs="Calibri"/>
                <w:szCs w:val="18"/>
                <w:lang w:eastAsia="sk-SK"/>
              </w:rPr>
              <w:t>podnikatelská aktivita (z pohledu obce)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36963">
              <w:rPr>
                <w:rFonts w:cs="Calibri"/>
                <w:szCs w:val="18"/>
                <w:lang w:eastAsia="sk-SK"/>
              </w:rPr>
              <w:t>nízké zastoupení podnikání v obci, chybí vhodné plochy pro podnikatelskou činnost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D6585">
              <w:rPr>
                <w:rFonts w:cs="Calibri"/>
                <w:szCs w:val="18"/>
                <w:lang w:eastAsia="sk-SK"/>
              </w:rPr>
              <w:t>Území zvláštní povodně pod vodním dílem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Olešná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D6585">
              <w:rPr>
                <w:rFonts w:cs="Calibri"/>
                <w:szCs w:val="18"/>
                <w:lang w:eastAsia="sk-SK"/>
              </w:rPr>
              <w:t>Vysoká zadluženost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D6585">
              <w:rPr>
                <w:rFonts w:cs="Calibri"/>
                <w:szCs w:val="18"/>
                <w:lang w:eastAsia="sk-SK"/>
              </w:rPr>
              <w:t>Záporné saldo příjmů a výdajů v rámci obce nad 1 000 000 Kč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D6585">
              <w:rPr>
                <w:rFonts w:cs="Calibri"/>
                <w:szCs w:val="18"/>
                <w:lang w:eastAsia="sk-SK"/>
              </w:rPr>
              <w:t>Nesoulad koridoru technické infrastruktury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D6585">
              <w:rPr>
                <w:rFonts w:cs="Calibri"/>
                <w:szCs w:val="18"/>
                <w:lang w:eastAsia="sk-SK"/>
              </w:rPr>
              <w:t xml:space="preserve">koridor TI E01 (Napojení TR Mírovka na stávající vedení ZVN 400 </w:t>
            </w:r>
            <w:proofErr w:type="spellStart"/>
            <w:r w:rsidRPr="001D6585">
              <w:rPr>
                <w:rFonts w:cs="Calibri"/>
                <w:szCs w:val="18"/>
                <w:lang w:eastAsia="sk-SK"/>
              </w:rPr>
              <w:t>kV</w:t>
            </w:r>
            <w:proofErr w:type="spellEnd"/>
            <w:r w:rsidRPr="001D6585">
              <w:rPr>
                <w:rFonts w:cs="Calibri"/>
                <w:szCs w:val="18"/>
                <w:lang w:eastAsia="sk-SK"/>
              </w:rPr>
              <w:t xml:space="preserve"> Řeporyje - Prosenice), vymezený v ZÚR KV byl realizován, vypustit uvedený koridor ze ZUR KV a zároveň z ÚP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UP, ZUR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Podmoky</w:t>
            </w:r>
          </w:p>
        </w:tc>
        <w:tc>
          <w:tcPr>
            <w:tcW w:w="1072" w:type="dxa"/>
          </w:tcPr>
          <w:p w:rsidR="00F90D7B" w:rsidRPr="00A05FE5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A05FE5">
              <w:rPr>
                <w:rFonts w:cs="Calibri"/>
                <w:b/>
                <w:bCs/>
                <w:i/>
                <w:iCs/>
                <w:szCs w:val="18"/>
              </w:rPr>
              <w:t>PU4</w:t>
            </w:r>
          </w:p>
        </w:tc>
        <w:tc>
          <w:tcPr>
            <w:tcW w:w="2434" w:type="dxa"/>
          </w:tcPr>
          <w:p w:rsidR="00F90D7B" w:rsidRPr="00A05FE5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05FE5">
              <w:rPr>
                <w:rFonts w:cs="Calibri"/>
                <w:szCs w:val="18"/>
                <w:lang w:eastAsia="sk-SK"/>
              </w:rPr>
              <w:t>Nedostatečná občanská vybavenost/zhoršená dostupnost</w:t>
            </w:r>
          </w:p>
        </w:tc>
        <w:tc>
          <w:tcPr>
            <w:tcW w:w="2793" w:type="dxa"/>
          </w:tcPr>
          <w:p w:rsidR="00F90D7B" w:rsidRPr="00A05FE5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05FE5">
              <w:rPr>
                <w:rFonts w:cs="Calibri"/>
                <w:szCs w:val="18"/>
                <w:lang w:eastAsia="sk-SK"/>
              </w:rPr>
              <w:t>Obec na periferii ORP HB, bez základního OV, zhoršená dostupnost obce</w:t>
            </w:r>
          </w:p>
        </w:tc>
        <w:tc>
          <w:tcPr>
            <w:tcW w:w="899" w:type="dxa"/>
          </w:tcPr>
          <w:p w:rsidR="00F90D7B" w:rsidRPr="00A05FE5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05FE5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2A49E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05FE5">
              <w:rPr>
                <w:rFonts w:cs="Calibri"/>
                <w:szCs w:val="18"/>
                <w:lang w:eastAsia="sk-SK"/>
              </w:rPr>
              <w:t>Vysoký podíl neobydlených bytů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05FE5">
              <w:rPr>
                <w:rFonts w:cs="Calibri"/>
                <w:szCs w:val="18"/>
                <w:lang w:eastAsia="sk-SK"/>
              </w:rPr>
              <w:t>Podíl neobydlených bytů v obci je nad 40% - dle SLDB 2021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05FE5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05FE5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A05FE5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36963">
              <w:rPr>
                <w:rFonts w:cs="Calibri"/>
                <w:szCs w:val="18"/>
                <w:lang w:eastAsia="sk-SK"/>
              </w:rPr>
              <w:t>Vysoká zadluženost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36963">
              <w:rPr>
                <w:rFonts w:cs="Calibri"/>
                <w:szCs w:val="18"/>
                <w:lang w:eastAsia="sk-SK"/>
              </w:rPr>
              <w:t>Záporné saldo příjmů a výdajů v rámci obce nad 1 000 000 Kč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05FE5">
              <w:rPr>
                <w:rFonts w:cs="Calibri"/>
                <w:szCs w:val="18"/>
                <w:lang w:eastAsia="sk-SK"/>
              </w:rPr>
              <w:t>Nesoulad územní rezervy technické infrastruktury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05FE5">
              <w:rPr>
                <w:rFonts w:cs="Calibri"/>
                <w:szCs w:val="18"/>
                <w:lang w:eastAsia="sk-SK"/>
              </w:rPr>
              <w:t>územní rezerva E_UR (Elektrické vedení VVN – 110kV), vymezená v ZÚR KV bez vymezení v ÚPD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Pohled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54DD8">
              <w:rPr>
                <w:rFonts w:cs="Calibri"/>
                <w:szCs w:val="18"/>
                <w:lang w:eastAsia="sk-SK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704DF">
              <w:rPr>
                <w:rFonts w:cs="Calibri"/>
                <w:szCs w:val="18"/>
                <w:lang w:eastAsia="sk-SK"/>
              </w:rPr>
              <w:t>Silnice I. třídy</w:t>
            </w:r>
            <w:r>
              <w:rPr>
                <w:rFonts w:cs="Calibri"/>
                <w:szCs w:val="18"/>
                <w:lang w:eastAsia="sk-SK"/>
              </w:rPr>
              <w:t xml:space="preserve"> I/19</w:t>
            </w:r>
            <w:r w:rsidRPr="00E704DF">
              <w:rPr>
                <w:rFonts w:cs="Calibri"/>
                <w:szCs w:val="18"/>
                <w:lang w:eastAsia="sk-SK"/>
              </w:rPr>
              <w:t xml:space="preserve"> prochází obcí, ohrožení bezpečnosti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704DF">
              <w:rPr>
                <w:rFonts w:cs="Calibri"/>
                <w:szCs w:val="18"/>
                <w:lang w:eastAsia="sk-SK"/>
              </w:rPr>
              <w:t>Vedení silnice na poddolovaném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Silnice I/19 vede na poddolovaném území, nestabilita podloží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6239C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6239C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E569D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E569D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E569D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E569D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v zastavěném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1D6585">
              <w:rPr>
                <w:rFonts w:cs="Calibri"/>
                <w:szCs w:val="18"/>
                <w:lang w:eastAsia="sk-SK"/>
              </w:rPr>
              <w:t>Území zvláštní povodně pod vodním dílem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54DD8">
              <w:rPr>
                <w:rFonts w:cs="Calibri"/>
                <w:szCs w:val="18"/>
                <w:lang w:eastAsia="sk-SK"/>
              </w:rPr>
              <w:t>Povodňové riziko vysoké v zastavěném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Na území obce vymezeno na řece Sázavě střední až vysoké povodňové riziko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Přibyslav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54DD8">
              <w:rPr>
                <w:rFonts w:cs="Calibri"/>
                <w:szCs w:val="18"/>
                <w:lang w:eastAsia="sk-SK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704DF">
              <w:rPr>
                <w:rFonts w:cs="Calibri"/>
                <w:szCs w:val="18"/>
                <w:lang w:eastAsia="sk-SK"/>
              </w:rPr>
              <w:t>Silnice I. třídy</w:t>
            </w:r>
            <w:r>
              <w:rPr>
                <w:rFonts w:cs="Calibri"/>
                <w:szCs w:val="18"/>
                <w:lang w:eastAsia="sk-SK"/>
              </w:rPr>
              <w:t xml:space="preserve"> I/19</w:t>
            </w:r>
            <w:r w:rsidRPr="00E704DF">
              <w:rPr>
                <w:rFonts w:cs="Calibri"/>
                <w:szCs w:val="18"/>
                <w:lang w:eastAsia="sk-SK"/>
              </w:rPr>
              <w:t xml:space="preserve"> prochází obcí, ohrožení bezpečnosti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6239C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6239C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54DD8">
              <w:rPr>
                <w:rFonts w:cs="Calibri"/>
                <w:szCs w:val="18"/>
                <w:lang w:eastAsia="sk-SK"/>
              </w:rPr>
              <w:t>Staré důlní dílo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v zastavěném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BE140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BE1400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1D6585">
              <w:rPr>
                <w:rFonts w:cs="Calibri"/>
                <w:szCs w:val="18"/>
                <w:lang w:eastAsia="sk-SK"/>
              </w:rPr>
              <w:t>Území zvláštní povodně pod vodním dílem</w:t>
            </w:r>
          </w:p>
        </w:tc>
        <w:tc>
          <w:tcPr>
            <w:tcW w:w="2793" w:type="dxa"/>
          </w:tcPr>
          <w:p w:rsidR="00F90D7B" w:rsidRPr="00BE1400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zastavěné území obce</w:t>
            </w:r>
          </w:p>
        </w:tc>
        <w:tc>
          <w:tcPr>
            <w:tcW w:w="899" w:type="dxa"/>
          </w:tcPr>
          <w:p w:rsidR="00F90D7B" w:rsidRPr="00BE1400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BE1400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54DD8">
              <w:rPr>
                <w:rFonts w:cs="Calibri"/>
                <w:szCs w:val="18"/>
                <w:lang w:eastAsia="sk-SK"/>
              </w:rPr>
              <w:t>Povodňové riziko vysoké v zastavěném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Na území obce vymezeno na řece Sázavě střední až vysoké povodňové riziko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Radostín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54DD8">
              <w:rPr>
                <w:rFonts w:cs="Calibri"/>
                <w:szCs w:val="18"/>
                <w:lang w:eastAsia="sk-SK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704DF">
              <w:rPr>
                <w:rFonts w:cs="Calibri"/>
                <w:szCs w:val="18"/>
                <w:lang w:eastAsia="sk-SK"/>
              </w:rPr>
              <w:t>Silnice I. třídy</w:t>
            </w:r>
            <w:r>
              <w:rPr>
                <w:rFonts w:cs="Calibri"/>
                <w:szCs w:val="18"/>
                <w:lang w:eastAsia="sk-SK"/>
              </w:rPr>
              <w:t xml:space="preserve"> I/38</w:t>
            </w:r>
            <w:r w:rsidRPr="00E704DF">
              <w:rPr>
                <w:rFonts w:cs="Calibri"/>
                <w:szCs w:val="18"/>
                <w:lang w:eastAsia="sk-SK"/>
              </w:rPr>
              <w:t xml:space="preserve"> prochází obcí, ohrožení bezpečnosti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0762A2">
              <w:rPr>
                <w:rFonts w:cs="Arial"/>
                <w:color w:val="000000"/>
                <w:szCs w:val="18"/>
              </w:rPr>
              <w:t>Absence ČOV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0762A2">
              <w:rPr>
                <w:rFonts w:cs="Arial"/>
                <w:color w:val="000000"/>
                <w:szCs w:val="18"/>
              </w:rPr>
              <w:t>Špatné internetové připojení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A6239C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A6239C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0762A2">
              <w:rPr>
                <w:rFonts w:cs="Arial"/>
                <w:color w:val="000000"/>
                <w:szCs w:val="18"/>
              </w:rPr>
              <w:t>Znečištění vodních ploch a vodních toků (ze zemědělské, průmyslové výroby,…)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0762A2">
              <w:rPr>
                <w:rFonts w:cs="Calibri"/>
                <w:szCs w:val="18"/>
                <w:lang w:eastAsia="sk-SK"/>
              </w:rPr>
              <w:t>Kravín, nedostatečné vyvážení splašků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0762A2">
              <w:rPr>
                <w:rFonts w:cs="Arial"/>
                <w:color w:val="000000"/>
                <w:szCs w:val="18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0762A2">
              <w:rPr>
                <w:rFonts w:cs="Calibri"/>
                <w:szCs w:val="18"/>
                <w:lang w:eastAsia="sk-SK"/>
              </w:rPr>
              <w:t>Čp. 27, pč.st 34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0762A2">
              <w:rPr>
                <w:rFonts w:cs="Calibri"/>
                <w:szCs w:val="18"/>
                <w:lang w:eastAsia="sk-SK"/>
              </w:rPr>
              <w:t>Kritické místo migrace zvěře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Bariéra silnice I/38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PU15</w:t>
            </w:r>
          </w:p>
        </w:tc>
        <w:tc>
          <w:tcPr>
            <w:tcW w:w="2434" w:type="dxa"/>
          </w:tcPr>
          <w:p w:rsidR="00F90D7B" w:rsidRPr="005F4EDB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0762A2">
              <w:rPr>
                <w:rFonts w:cs="Calibri"/>
                <w:color w:val="000000"/>
                <w:szCs w:val="18"/>
              </w:rPr>
              <w:t>Technické, dopravní nebo přírodní limity bránící rozvoji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0762A2">
              <w:rPr>
                <w:rFonts w:cs="Calibri"/>
                <w:szCs w:val="18"/>
                <w:lang w:eastAsia="sk-SK"/>
              </w:rPr>
              <w:t>OP plynovodů, ropovodu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E569D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E569D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PO8</w:t>
            </w:r>
          </w:p>
        </w:tc>
        <w:tc>
          <w:tcPr>
            <w:tcW w:w="2434" w:type="dxa"/>
          </w:tcPr>
          <w:p w:rsidR="00F90D7B" w:rsidRPr="00574FB9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Vysoká nezaměstnanost v obci</w:t>
            </w:r>
          </w:p>
        </w:tc>
        <w:tc>
          <w:tcPr>
            <w:tcW w:w="2793" w:type="dxa"/>
          </w:tcPr>
          <w:p w:rsidR="00F90D7B" w:rsidRPr="00574FB9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Nedostatek pracovních příležitostí, zvýšený podíl nezaměstnaných osob k31.12.2023 - nad 4,0%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Rozsochatec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D4C1E"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v zastavěném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9B23AA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9B23AA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9B23AA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9B23AA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9B23AA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Rybníček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7147B9">
              <w:rPr>
                <w:rFonts w:cs="Calibri"/>
                <w:szCs w:val="18"/>
                <w:lang w:eastAsia="sk-SK"/>
              </w:rPr>
              <w:t>Absence (potřeba) cyklostezky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7147B9">
              <w:rPr>
                <w:rFonts w:cs="Calibri"/>
                <w:szCs w:val="18"/>
                <w:lang w:eastAsia="sk-SK"/>
              </w:rPr>
              <w:t>bez bližší specifikace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PD7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7147B9">
              <w:rPr>
                <w:rFonts w:cs="Calibri"/>
                <w:szCs w:val="18"/>
                <w:lang w:eastAsia="sk-SK"/>
              </w:rPr>
              <w:t>Nedostatečně rozvinutá cestní síť – účelové komunikace k propojení na okolní obce (prostupnost krajiny)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7147B9">
              <w:rPr>
                <w:rFonts w:cs="Calibri"/>
                <w:szCs w:val="18"/>
                <w:lang w:eastAsia="sk-SK"/>
              </w:rPr>
              <w:t>bez bližší specifikace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E03D82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03D82"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Pr="00E03D8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Absence kanalizace</w:t>
            </w:r>
            <w:r>
              <w:rPr>
                <w:rFonts w:cs="Calibri"/>
                <w:szCs w:val="18"/>
                <w:lang w:eastAsia="sk-SK"/>
              </w:rPr>
              <w:t xml:space="preserve"> + ČOV</w:t>
            </w:r>
          </w:p>
        </w:tc>
        <w:tc>
          <w:tcPr>
            <w:tcW w:w="2793" w:type="dxa"/>
          </w:tcPr>
          <w:p w:rsidR="00F90D7B" w:rsidRPr="00E03D82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E03D8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2A49E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Absence sběrného dvora, odvozu odpadu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E03D82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Nepříznivá vzdělanostní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A6282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Pr="00A6282B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Pr="00A6282B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Pr="00A6282B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A6282B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A6282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Zvýšený nárůst obyvatel migrací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Hrubá míra migračního salda za období 2019 - 2023 je vyšší jak 150,0‰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A6282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Nesoulad koridoru technické infrastruktury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koridor TI R01 (Ropovod Radostín - Golčův Jeníkov - hranice kraje) vymezený v ZUR KV není vymezen v ÚPD obce, uvést do souladu s koridorem R01 v ZUR KV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A6282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A6282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Skorkov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03D82"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Absence kanalizace</w:t>
            </w:r>
            <w:r>
              <w:rPr>
                <w:rFonts w:cs="Calibri"/>
                <w:szCs w:val="18"/>
                <w:lang w:eastAsia="sk-SK"/>
              </w:rPr>
              <w:t xml:space="preserve"> + ČOV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0787">
              <w:rPr>
                <w:rFonts w:cs="Calibri"/>
                <w:szCs w:val="18"/>
                <w:lang w:eastAsia="sk-SK"/>
              </w:rPr>
              <w:t>Nadměrná plánovaná míra zastavěného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0787">
              <w:rPr>
                <w:rFonts w:cs="Calibri"/>
                <w:szCs w:val="18"/>
                <w:lang w:eastAsia="sk-SK"/>
              </w:rPr>
              <w:t>Poměr nově navrhovaných zastavitelných ploch mimo stávající zastavěné území obce k současné výměře zastavěného území je více jak 50%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0787">
              <w:rPr>
                <w:rFonts w:cs="Calibri"/>
                <w:szCs w:val="18"/>
                <w:lang w:eastAsia="sk-SK"/>
              </w:rPr>
              <w:t>Vysoký podíl neobydlených bytů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0787">
              <w:rPr>
                <w:rFonts w:cs="Calibri"/>
                <w:szCs w:val="18"/>
                <w:lang w:eastAsia="sk-SK"/>
              </w:rPr>
              <w:t>Podíl neobydlených bytů v obci je nad 40% - dle SLDB 2021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4B1C94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4B1C94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4B1C9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Pr="004B1C9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v zastavěném území obce</w:t>
            </w:r>
          </w:p>
        </w:tc>
        <w:tc>
          <w:tcPr>
            <w:tcW w:w="899" w:type="dxa"/>
          </w:tcPr>
          <w:p w:rsidR="00F90D7B" w:rsidRPr="004B1C9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4B1C9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4B1C94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4B1C9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4B1C9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4B1C9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4B1C94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Skryje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03D82"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Absence kanalizace</w:t>
            </w:r>
            <w:r>
              <w:rPr>
                <w:rFonts w:cs="Calibri"/>
                <w:szCs w:val="18"/>
                <w:lang w:eastAsia="sk-SK"/>
              </w:rPr>
              <w:t xml:space="preserve"> + ČOV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E03D82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Nepříznivá vzdělanostní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Vysoká nezaměstnanost v obci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Nedostatek pracovních příležitostí, zvýšený podíl nezaměstnaných osob k31.12.2023 - nad 4,0%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ND4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3345F">
              <w:rPr>
                <w:rFonts w:cs="Calibri"/>
                <w:szCs w:val="18"/>
                <w:lang w:eastAsia="sk-SK"/>
              </w:rPr>
              <w:t>Nesoulad vymezené územní rezervy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3345F">
              <w:rPr>
                <w:rFonts w:cs="Calibri"/>
                <w:szCs w:val="18"/>
                <w:lang w:eastAsia="sk-SK"/>
              </w:rPr>
              <w:t xml:space="preserve">Územní rezerva RD02 - koridor pro modernizaci železniční trati </w:t>
            </w:r>
            <w:proofErr w:type="gramStart"/>
            <w:r w:rsidRPr="00F3345F">
              <w:rPr>
                <w:rFonts w:cs="Calibri"/>
                <w:szCs w:val="18"/>
                <w:lang w:eastAsia="sk-SK"/>
              </w:rPr>
              <w:t>č.230</w:t>
            </w:r>
            <w:proofErr w:type="gramEnd"/>
            <w:r w:rsidRPr="00F3345F">
              <w:rPr>
                <w:rFonts w:cs="Calibri"/>
                <w:szCs w:val="18"/>
                <w:lang w:eastAsia="sk-SK"/>
              </w:rPr>
              <w:t xml:space="preserve"> - hranice kraje - Golčův </w:t>
            </w:r>
            <w:proofErr w:type="spellStart"/>
            <w:r w:rsidRPr="00F3345F">
              <w:rPr>
                <w:rFonts w:cs="Calibri"/>
                <w:szCs w:val="18"/>
                <w:lang w:eastAsia="sk-SK"/>
              </w:rPr>
              <w:t>Jjeníkov</w:t>
            </w:r>
            <w:proofErr w:type="spellEnd"/>
            <w:r w:rsidRPr="00F3345F">
              <w:rPr>
                <w:rFonts w:cs="Calibri"/>
                <w:szCs w:val="18"/>
                <w:lang w:eastAsia="sk-SK"/>
              </w:rPr>
              <w:t xml:space="preserve"> - Leština u Světlé nad Sázavou, vymezená v ZUR KV v ÚP Skryje bez vymezení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3345F">
              <w:rPr>
                <w:rFonts w:cs="Calibri"/>
                <w:szCs w:val="18"/>
                <w:lang w:eastAsia="sk-SK"/>
              </w:rPr>
              <w:t>Nesoulad územní rezervy technické infrastruktury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3345F">
              <w:rPr>
                <w:rFonts w:cs="Calibri"/>
                <w:szCs w:val="18"/>
                <w:lang w:eastAsia="sk-SK"/>
              </w:rPr>
              <w:t>územní rezerva E_UR (Elektrické vedení VVN – 110kV), vymezená v ZÚR KV bez vymezení v ÚPD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Pr="00D91866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v blízkosti zastavěného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Skuhrov</w:t>
            </w:r>
          </w:p>
        </w:tc>
        <w:tc>
          <w:tcPr>
            <w:tcW w:w="1072" w:type="dxa"/>
          </w:tcPr>
          <w:p w:rsidR="00F90D7B" w:rsidRPr="006C6074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6C6074"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Pr="006C607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Silnice I. třídy prochází obcí</w:t>
            </w:r>
          </w:p>
        </w:tc>
        <w:tc>
          <w:tcPr>
            <w:tcW w:w="2793" w:type="dxa"/>
          </w:tcPr>
          <w:p w:rsidR="00F90D7B" w:rsidRPr="006C607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 xml:space="preserve">Silnice I/38 </w:t>
            </w:r>
            <w:proofErr w:type="spellStart"/>
            <w:r w:rsidRPr="006C6074">
              <w:rPr>
                <w:rFonts w:cs="Calibri"/>
                <w:szCs w:val="18"/>
                <w:lang w:eastAsia="sk-SK"/>
              </w:rPr>
              <w:t>bředstavuje</w:t>
            </w:r>
            <w:proofErr w:type="spellEnd"/>
            <w:r w:rsidRPr="006C6074">
              <w:rPr>
                <w:rFonts w:cs="Calibri"/>
                <w:szCs w:val="18"/>
                <w:lang w:eastAsia="sk-SK"/>
              </w:rPr>
              <w:t xml:space="preserve"> bariéru zastavěného území obce, kterou dělí na 2 části, ohrožena bezpečnost obyvatel</w:t>
            </w:r>
          </w:p>
        </w:tc>
        <w:tc>
          <w:tcPr>
            <w:tcW w:w="899" w:type="dxa"/>
          </w:tcPr>
          <w:p w:rsidR="00F90D7B" w:rsidRPr="006C607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2D069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Nesoulad koridoru technické infrastruktury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 xml:space="preserve">koridor TI E01 (Napojení TR Mírovka na stávající vedení ZVN 400 </w:t>
            </w:r>
            <w:proofErr w:type="spellStart"/>
            <w:r w:rsidRPr="006C6074">
              <w:rPr>
                <w:rFonts w:cs="Calibri"/>
                <w:szCs w:val="18"/>
                <w:lang w:eastAsia="sk-SK"/>
              </w:rPr>
              <w:t>kV</w:t>
            </w:r>
            <w:proofErr w:type="spellEnd"/>
            <w:r w:rsidRPr="006C6074">
              <w:rPr>
                <w:rFonts w:cs="Calibri"/>
                <w:szCs w:val="18"/>
                <w:lang w:eastAsia="sk-SK"/>
              </w:rPr>
              <w:t xml:space="preserve"> Řeporyje - Prosenice), vymezený v ZÚR KV byl realizován, vypustit uvedený koridor ze ZUR KV a zároveň z ÚP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30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Slavníč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03D82"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Absence kanalizace</w:t>
            </w:r>
            <w:r>
              <w:rPr>
                <w:rFonts w:cs="Calibri"/>
                <w:szCs w:val="18"/>
                <w:lang w:eastAsia="sk-SK"/>
              </w:rPr>
              <w:t xml:space="preserve"> + ČOV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0787">
              <w:rPr>
                <w:rFonts w:cs="Calibri"/>
                <w:szCs w:val="18"/>
                <w:lang w:eastAsia="sk-SK"/>
              </w:rPr>
              <w:t>Vysoký podíl neobydlených bytů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0787">
              <w:rPr>
                <w:rFonts w:cs="Calibri"/>
                <w:szCs w:val="18"/>
                <w:lang w:eastAsia="sk-SK"/>
              </w:rPr>
              <w:t>Podíl neobydlených bytů v obci je nad 40% - dle SLDB 2021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36F18">
              <w:rPr>
                <w:rFonts w:cs="Calibri"/>
                <w:szCs w:val="18"/>
                <w:lang w:eastAsia="sk-SK"/>
              </w:rPr>
              <w:t>Útlum hospodářských/ekonomických aktivit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36F18">
              <w:rPr>
                <w:rFonts w:cs="Calibri"/>
                <w:szCs w:val="18"/>
                <w:lang w:eastAsia="sk-SK"/>
              </w:rPr>
              <w:t>snížení počtu aktivních ekonomických subjektů se zjištěnou aktivitou za období 2019 - 2023 o více jak 1 ES/100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2D0693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Pr="002D069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Pr="002D069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Pr="002D069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2D069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Vysoká nezaměstnanost v obci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Nedostatek pracovních příležitostí, zvýšený podíl nezaměstnaných osob k31.12.2023 - nad 4,0%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36F18">
              <w:rPr>
                <w:rFonts w:cs="Calibri"/>
                <w:szCs w:val="18"/>
                <w:lang w:eastAsia="sk-SK"/>
              </w:rPr>
              <w:t>Zvýšený nárůst obyvatel migrací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36F18">
              <w:rPr>
                <w:rFonts w:cs="Calibri"/>
                <w:szCs w:val="18"/>
                <w:lang w:eastAsia="sk-SK"/>
              </w:rPr>
              <w:t>Hrubá míra migračního salda za období 2019 - 2023 je vyšší jak 150,0‰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AC239A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Pr="00AC239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Pr="00AC239A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Pr="00AC239A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AC239A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Stříbrné Hory</w:t>
            </w:r>
          </w:p>
        </w:tc>
        <w:tc>
          <w:tcPr>
            <w:tcW w:w="1072" w:type="dxa"/>
          </w:tcPr>
          <w:p w:rsidR="00F90D7B" w:rsidRPr="00091B8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654DD8">
              <w:rPr>
                <w:rFonts w:cs="Calibri"/>
                <w:szCs w:val="18"/>
                <w:lang w:eastAsia="sk-SK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E704DF">
              <w:rPr>
                <w:rFonts w:cs="Calibri"/>
                <w:szCs w:val="18"/>
                <w:lang w:eastAsia="sk-SK"/>
              </w:rPr>
              <w:t>Silnice I. třídy</w:t>
            </w:r>
            <w:r>
              <w:rPr>
                <w:rFonts w:cs="Calibri"/>
                <w:szCs w:val="18"/>
                <w:lang w:eastAsia="sk-SK"/>
              </w:rPr>
              <w:t xml:space="preserve"> I/19</w:t>
            </w:r>
            <w:r w:rsidRPr="00E704DF">
              <w:rPr>
                <w:rFonts w:cs="Calibri"/>
                <w:szCs w:val="18"/>
                <w:lang w:eastAsia="sk-SK"/>
              </w:rPr>
              <w:t xml:space="preserve"> prochází obcí, ohrožení bezpečnosti obyvatel</w:t>
            </w:r>
          </w:p>
        </w:tc>
        <w:tc>
          <w:tcPr>
            <w:tcW w:w="899" w:type="dxa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29489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294890">
              <w:rPr>
                <w:rFonts w:cs="Calibri"/>
                <w:b/>
                <w:bCs/>
                <w:i/>
                <w:iCs/>
                <w:szCs w:val="18"/>
              </w:rPr>
              <w:t>PD3</w:t>
            </w:r>
          </w:p>
        </w:tc>
        <w:tc>
          <w:tcPr>
            <w:tcW w:w="2434" w:type="dxa"/>
          </w:tcPr>
          <w:p w:rsidR="00F90D7B" w:rsidRPr="0029489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94890">
              <w:rPr>
                <w:rFonts w:cs="Calibri"/>
                <w:szCs w:val="18"/>
                <w:lang w:eastAsia="sk-SK"/>
              </w:rPr>
              <w:t>Absence parkovacích ploch (i sezónních parkovišť)</w:t>
            </w:r>
          </w:p>
        </w:tc>
        <w:tc>
          <w:tcPr>
            <w:tcW w:w="2793" w:type="dxa"/>
          </w:tcPr>
          <w:p w:rsidR="00F90D7B" w:rsidRPr="0029489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94890">
              <w:rPr>
                <w:rFonts w:cs="Calibri"/>
                <w:szCs w:val="18"/>
                <w:lang w:eastAsia="sk-SK"/>
              </w:rPr>
              <w:t xml:space="preserve">Z pohledu obce, </w:t>
            </w:r>
          </w:p>
          <w:p w:rsidR="00F90D7B" w:rsidRPr="00294890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294890">
              <w:rPr>
                <w:rFonts w:cs="Calibri"/>
                <w:color w:val="000000"/>
                <w:szCs w:val="18"/>
              </w:rPr>
              <w:t>Parkování před KD č. p. 59</w:t>
            </w:r>
          </w:p>
          <w:p w:rsidR="00F90D7B" w:rsidRPr="00294890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29489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94890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091B8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RPr="00C47F14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C47F14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C47F14"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 xml:space="preserve">Katastr Stříbrné Hory u Přibyslavi </w:t>
            </w:r>
            <w:proofErr w:type="spellStart"/>
            <w:proofErr w:type="gramStart"/>
            <w:r w:rsidRPr="00C47F14">
              <w:rPr>
                <w:rFonts w:cs="Calibri"/>
                <w:szCs w:val="18"/>
                <w:lang w:eastAsia="sk-SK"/>
              </w:rPr>
              <w:t>parc</w:t>
            </w:r>
            <w:proofErr w:type="gramEnd"/>
            <w:r w:rsidRPr="00C47F14">
              <w:rPr>
                <w:rFonts w:cs="Calibri"/>
                <w:szCs w:val="18"/>
                <w:lang w:eastAsia="sk-SK"/>
              </w:rPr>
              <w:t>.</w:t>
            </w:r>
            <w:proofErr w:type="gramStart"/>
            <w:r w:rsidRPr="00C47F14">
              <w:rPr>
                <w:rFonts w:cs="Calibri"/>
                <w:szCs w:val="18"/>
                <w:lang w:eastAsia="sk-SK"/>
              </w:rPr>
              <w:t>č</w:t>
            </w:r>
            <w:proofErr w:type="spellEnd"/>
            <w:r w:rsidRPr="00C47F14">
              <w:rPr>
                <w:rFonts w:cs="Calibri"/>
                <w:szCs w:val="18"/>
                <w:lang w:eastAsia="sk-SK"/>
              </w:rPr>
              <w:t>.</w:t>
            </w:r>
            <w:proofErr w:type="gramEnd"/>
            <w:r w:rsidRPr="00C47F14">
              <w:rPr>
                <w:rFonts w:cs="Calibri"/>
                <w:szCs w:val="18"/>
                <w:lang w:eastAsia="sk-SK"/>
              </w:rPr>
              <w:t xml:space="preserve"> 98/4, 98/7, 98/8, 98/9 -Objekt bramborárny v areálu ZD, dlouhodobě nevyužíván</w:t>
            </w:r>
          </w:p>
        </w:tc>
        <w:tc>
          <w:tcPr>
            <w:tcW w:w="899" w:type="dxa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C47F14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C47F14">
              <w:rPr>
                <w:rFonts w:cs="Calibri"/>
                <w:b/>
                <w:bCs/>
                <w:i/>
                <w:iCs/>
                <w:szCs w:val="18"/>
              </w:rPr>
              <w:t>PU17</w:t>
            </w:r>
          </w:p>
        </w:tc>
        <w:tc>
          <w:tcPr>
            <w:tcW w:w="2434" w:type="dxa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Nedostatečná bytová výstavba (z pohledu obce)</w:t>
            </w:r>
          </w:p>
        </w:tc>
        <w:tc>
          <w:tcPr>
            <w:tcW w:w="2793" w:type="dxa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Z pohledu obce nová výstavba patří mezi priority obce, nedostatek pozemků</w:t>
            </w:r>
          </w:p>
        </w:tc>
        <w:tc>
          <w:tcPr>
            <w:tcW w:w="899" w:type="dxa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C47F14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C47F14"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Pr="00C47F14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091B8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E03D82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E03D82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091B8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Nepříznivá vzdělanostní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NP1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Nesoulad vymezení ÚSES v ZÚR a jeho zpřesnění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Staré důlní dílo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Na území obce se nacházejí stará důlní díla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v blízkosti zastavěného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Území zvláštní povodně pod vodním dílem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F50172" w:rsidRDefault="00F90D7B" w:rsidP="00C731BC">
            <w:pPr>
              <w:rPr>
                <w:rFonts w:cs="Calibri"/>
                <w:color w:val="000000"/>
                <w:szCs w:val="18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Šlapanov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1996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C51996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C47F14"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74FB9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1996">
              <w:rPr>
                <w:rFonts w:cs="Calibri"/>
                <w:szCs w:val="18"/>
                <w:lang w:eastAsia="sk-SK"/>
              </w:rPr>
              <w:t>Významný záměr technické infrastruktury (předaný poskytovatelem) bez vymezení v ÚPD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1996">
              <w:rPr>
                <w:rFonts w:cs="Calibri"/>
                <w:szCs w:val="18"/>
                <w:lang w:eastAsia="sk-SK"/>
              </w:rPr>
              <w:t xml:space="preserve">Záměr společnosti </w:t>
            </w:r>
            <w:proofErr w:type="spellStart"/>
            <w:r w:rsidRPr="00C51996">
              <w:rPr>
                <w:rFonts w:cs="Calibri"/>
                <w:szCs w:val="18"/>
                <w:lang w:eastAsia="sk-SK"/>
              </w:rPr>
              <w:t>GasNet</w:t>
            </w:r>
            <w:proofErr w:type="spellEnd"/>
            <w:r w:rsidRPr="00C51996">
              <w:rPr>
                <w:rFonts w:cs="Calibri"/>
                <w:szCs w:val="18"/>
                <w:lang w:eastAsia="sk-SK"/>
              </w:rPr>
              <w:t>, s.r.o. - vedení plynovodu VTL, prověřit realizaci záměru nejprve v rámci ZÚR, následně v ÚPD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NT7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1996">
              <w:rPr>
                <w:rFonts w:cs="Calibri"/>
                <w:szCs w:val="18"/>
                <w:lang w:eastAsia="sk-SK"/>
              </w:rPr>
              <w:t>Nesoulad koridoru technické infrastruktury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51996">
              <w:rPr>
                <w:rFonts w:cs="Calibri"/>
                <w:szCs w:val="18"/>
                <w:lang w:eastAsia="sk-SK"/>
              </w:rPr>
              <w:t xml:space="preserve">koridor TI E02 (Zdvojení vedení ZVN 400 </w:t>
            </w:r>
            <w:proofErr w:type="spellStart"/>
            <w:r w:rsidRPr="00C51996">
              <w:rPr>
                <w:rFonts w:cs="Calibri"/>
                <w:szCs w:val="18"/>
                <w:lang w:eastAsia="sk-SK"/>
              </w:rPr>
              <w:t>kV</w:t>
            </w:r>
            <w:proofErr w:type="spellEnd"/>
            <w:r w:rsidRPr="00C51996">
              <w:rPr>
                <w:rFonts w:cs="Calibri"/>
                <w:szCs w:val="18"/>
                <w:lang w:eastAsia="sk-SK"/>
              </w:rPr>
              <w:t xml:space="preserve"> Mírovka - Velká Bíteš - hranice Jihomoravského kraje), vymezený v ZÚR KV není vymezen v ÚPD obce, uvést do souladu s koridorem v ZUR KV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091B8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091B8D" w:rsidRDefault="00F90D7B" w:rsidP="00C731BC">
            <w:pPr>
              <w:jc w:val="center"/>
              <w:rPr>
                <w:rFonts w:cs="Calibri"/>
                <w:b/>
                <w:i/>
                <w:color w:val="000000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091B8D" w:rsidRDefault="00F90D7B" w:rsidP="00C731BC">
            <w:pPr>
              <w:jc w:val="center"/>
              <w:rPr>
                <w:rFonts w:cs="Calibri"/>
                <w:b/>
                <w:i/>
                <w:color w:val="000000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color w:val="000000"/>
                <w:szCs w:val="18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v blízkosti zastavěného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Zóna havarijního plánování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VO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091B8D" w:rsidRDefault="00F90D7B" w:rsidP="00C731BC">
            <w:pPr>
              <w:jc w:val="center"/>
              <w:rPr>
                <w:rFonts w:cs="Calibri"/>
                <w:b/>
                <w:i/>
                <w:color w:val="000000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color w:val="000000"/>
                <w:szCs w:val="18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Štoky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54DD8">
              <w:rPr>
                <w:rFonts w:cs="Calibri"/>
                <w:szCs w:val="18"/>
                <w:lang w:eastAsia="sk-SK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704DF">
              <w:rPr>
                <w:rFonts w:cs="Calibri"/>
                <w:szCs w:val="18"/>
                <w:lang w:eastAsia="sk-SK"/>
              </w:rPr>
              <w:t>Silnice I. třídy</w:t>
            </w:r>
            <w:r>
              <w:rPr>
                <w:rFonts w:cs="Calibri"/>
                <w:szCs w:val="18"/>
                <w:lang w:eastAsia="sk-SK"/>
              </w:rPr>
              <w:t xml:space="preserve"> I/38</w:t>
            </w:r>
            <w:r w:rsidRPr="00E704DF">
              <w:rPr>
                <w:rFonts w:cs="Calibri"/>
                <w:szCs w:val="18"/>
                <w:lang w:eastAsia="sk-SK"/>
              </w:rPr>
              <w:t xml:space="preserve"> prochází obcí, ohrožení bezpečnosti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482709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482709">
              <w:rPr>
                <w:rFonts w:cs="Calibri"/>
                <w:b/>
                <w:bCs/>
                <w:i/>
                <w:iCs/>
                <w:szCs w:val="18"/>
              </w:rPr>
              <w:t>PD1a</w:t>
            </w:r>
          </w:p>
        </w:tc>
        <w:tc>
          <w:tcPr>
            <w:tcW w:w="2434" w:type="dxa"/>
          </w:tcPr>
          <w:p w:rsidR="00F90D7B" w:rsidRPr="00482709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2709">
              <w:rPr>
                <w:rFonts w:cs="Calibri"/>
                <w:szCs w:val="18"/>
                <w:lang w:eastAsia="sk-SK"/>
              </w:rPr>
              <w:t>Silnice II. třídy prochází zastavěným územím obce</w:t>
            </w:r>
          </w:p>
        </w:tc>
        <w:tc>
          <w:tcPr>
            <w:tcW w:w="2793" w:type="dxa"/>
          </w:tcPr>
          <w:p w:rsidR="00F90D7B" w:rsidRPr="00482709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2709">
              <w:rPr>
                <w:rFonts w:cs="Calibri"/>
                <w:szCs w:val="18"/>
                <w:lang w:eastAsia="sk-SK"/>
              </w:rPr>
              <w:t>Z pohledu obce: Silnice II/348 v obci Štoky - nákladní doprava, která má od D1 přes obec Petrovice zákaz, ale řidiči jej nedodržují. Provoz na silnici č. II/348 směrem na Dobronín, kde projíždí nákladní doprava zástavbou po nepřehledné úzké komunikaci podél zámku ve Štokách</w:t>
            </w:r>
          </w:p>
        </w:tc>
        <w:tc>
          <w:tcPr>
            <w:tcW w:w="899" w:type="dxa"/>
          </w:tcPr>
          <w:p w:rsidR="00F90D7B" w:rsidRPr="00482709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2709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B56C0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482709">
              <w:rPr>
                <w:rFonts w:cs="Calibri"/>
                <w:szCs w:val="18"/>
                <w:lang w:eastAsia="sk-SK"/>
              </w:rPr>
              <w:t>Nepřehledná křižovatka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 xml:space="preserve">Z pohledu obce: </w:t>
            </w:r>
            <w:r w:rsidRPr="00482709">
              <w:rPr>
                <w:rFonts w:cs="Calibri"/>
                <w:szCs w:val="18"/>
                <w:lang w:eastAsia="sk-SK"/>
              </w:rPr>
              <w:t>Křižovatka I/38 se silnicí 350, nedodržování rychlosti, časté dopravní nehody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6A0BB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6A0BBB">
              <w:rPr>
                <w:rFonts w:cs="Calibri"/>
                <w:b/>
                <w:bCs/>
                <w:i/>
                <w:iCs/>
                <w:szCs w:val="18"/>
              </w:rPr>
              <w:t>PD4</w:t>
            </w:r>
          </w:p>
        </w:tc>
        <w:tc>
          <w:tcPr>
            <w:tcW w:w="2434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Absence (potřeba) cyklostezky</w:t>
            </w:r>
          </w:p>
        </w:tc>
        <w:tc>
          <w:tcPr>
            <w:tcW w:w="2793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Cyklostezka do Havlíčkova Brodu</w:t>
            </w:r>
          </w:p>
        </w:tc>
        <w:tc>
          <w:tcPr>
            <w:tcW w:w="899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PD7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Nedostatečně rozvinutá cestní síť – účelové komunikace k propojení na okolní obce (prostupnost krajiny)</w:t>
            </w:r>
          </w:p>
        </w:tc>
        <w:tc>
          <w:tcPr>
            <w:tcW w:w="2793" w:type="dxa"/>
          </w:tcPr>
          <w:p w:rsidR="00F90D7B" w:rsidRPr="00894819" w:rsidRDefault="00F90D7B" w:rsidP="00C731BC">
            <w:pPr>
              <w:rPr>
                <w:rFonts w:cstheme="minorHAnsi"/>
                <w:szCs w:val="18"/>
                <w:lang w:eastAsia="sk-SK"/>
              </w:rPr>
            </w:pPr>
            <w:r w:rsidRPr="006A0BBB">
              <w:rPr>
                <w:rFonts w:cstheme="minorHAnsi"/>
                <w:szCs w:val="18"/>
                <w:lang w:eastAsia="sk-SK"/>
              </w:rPr>
              <w:t>bez bližší specifikace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6A0BB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6A0BBB">
              <w:rPr>
                <w:rFonts w:cs="Calibri"/>
                <w:b/>
                <w:bCs/>
                <w:i/>
                <w:iCs/>
                <w:szCs w:val="18"/>
              </w:rPr>
              <w:t>PT1</w:t>
            </w:r>
          </w:p>
        </w:tc>
        <w:tc>
          <w:tcPr>
            <w:tcW w:w="2434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Absence vodovodu</w:t>
            </w:r>
          </w:p>
        </w:tc>
        <w:tc>
          <w:tcPr>
            <w:tcW w:w="2793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 xml:space="preserve">osada </w:t>
            </w:r>
            <w:proofErr w:type="spellStart"/>
            <w:r w:rsidRPr="006A0BBB">
              <w:rPr>
                <w:rFonts w:cs="Calibri"/>
                <w:szCs w:val="18"/>
                <w:lang w:eastAsia="sk-SK"/>
              </w:rPr>
              <w:t>Zvonějov</w:t>
            </w:r>
            <w:proofErr w:type="spellEnd"/>
          </w:p>
        </w:tc>
        <w:tc>
          <w:tcPr>
            <w:tcW w:w="899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B56C0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  <w:vAlign w:val="top"/>
          </w:tcPr>
          <w:p w:rsidR="00F90D7B" w:rsidRPr="00894819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 xml:space="preserve">osada </w:t>
            </w:r>
            <w:proofErr w:type="spellStart"/>
            <w:r w:rsidRPr="006A0BBB">
              <w:rPr>
                <w:rFonts w:cs="Calibri"/>
                <w:szCs w:val="18"/>
                <w:lang w:eastAsia="sk-SK"/>
              </w:rPr>
              <w:t>Zvonějov</w:t>
            </w:r>
            <w:proofErr w:type="spellEnd"/>
            <w:r w:rsidRPr="006A0BBB">
              <w:rPr>
                <w:rFonts w:cs="Calibri"/>
                <w:szCs w:val="18"/>
                <w:lang w:eastAsia="sk-SK"/>
              </w:rPr>
              <w:t xml:space="preserve"> včetně ČOV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6A0BB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6A0BBB">
              <w:rPr>
                <w:rFonts w:cs="Calibri"/>
                <w:b/>
                <w:bCs/>
                <w:i/>
                <w:iCs/>
                <w:szCs w:val="18"/>
              </w:rPr>
              <w:t>PU4</w:t>
            </w:r>
          </w:p>
        </w:tc>
        <w:tc>
          <w:tcPr>
            <w:tcW w:w="2434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Nedostatečná občanská vybavenost/zhoršená dostupnost</w:t>
            </w:r>
          </w:p>
        </w:tc>
        <w:tc>
          <w:tcPr>
            <w:tcW w:w="2793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Nedostatečná kapacita domova pro seniory, kulturní zařízení - obec zvažuje výstavbu nového</w:t>
            </w:r>
          </w:p>
        </w:tc>
        <w:tc>
          <w:tcPr>
            <w:tcW w:w="899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B56C0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6A0BB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6A0BBB"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 xml:space="preserve">Z pohledu obce: </w:t>
            </w:r>
            <w:r w:rsidRPr="006A0BBB">
              <w:rPr>
                <w:rFonts w:cs="Calibri"/>
                <w:szCs w:val="18"/>
                <w:lang w:eastAsia="sk-SK"/>
              </w:rPr>
              <w:t xml:space="preserve">Štoky náměstí (pozemek </w:t>
            </w:r>
            <w:proofErr w:type="spellStart"/>
            <w:proofErr w:type="gramStart"/>
            <w:r w:rsidRPr="006A0BBB">
              <w:rPr>
                <w:rFonts w:cs="Calibri"/>
                <w:szCs w:val="18"/>
                <w:lang w:eastAsia="sk-SK"/>
              </w:rPr>
              <w:t>parc</w:t>
            </w:r>
            <w:proofErr w:type="gramEnd"/>
            <w:r w:rsidRPr="006A0BBB">
              <w:rPr>
                <w:rFonts w:cs="Calibri"/>
                <w:szCs w:val="18"/>
                <w:lang w:eastAsia="sk-SK"/>
              </w:rPr>
              <w:t>.</w:t>
            </w:r>
            <w:proofErr w:type="gramStart"/>
            <w:r w:rsidRPr="006A0BBB">
              <w:rPr>
                <w:rFonts w:cs="Calibri"/>
                <w:szCs w:val="18"/>
                <w:lang w:eastAsia="sk-SK"/>
              </w:rPr>
              <w:t>č</w:t>
            </w:r>
            <w:proofErr w:type="spellEnd"/>
            <w:r w:rsidRPr="006A0BBB">
              <w:rPr>
                <w:rFonts w:cs="Calibri"/>
                <w:szCs w:val="18"/>
                <w:lang w:eastAsia="sk-SK"/>
              </w:rPr>
              <w:t>.</w:t>
            </w:r>
            <w:proofErr w:type="gramEnd"/>
            <w:r w:rsidRPr="006A0BBB">
              <w:rPr>
                <w:rFonts w:cs="Calibri"/>
                <w:szCs w:val="18"/>
                <w:lang w:eastAsia="sk-SK"/>
              </w:rPr>
              <w:t xml:space="preserve"> 24/1 a 24/2) – nemovitost evidována v registru </w:t>
            </w:r>
            <w:proofErr w:type="spellStart"/>
            <w:r w:rsidRPr="006A0BBB">
              <w:rPr>
                <w:rFonts w:cs="Calibri"/>
                <w:szCs w:val="18"/>
                <w:lang w:eastAsia="sk-SK"/>
              </w:rPr>
              <w:t>brownfieldů</w:t>
            </w:r>
            <w:proofErr w:type="spellEnd"/>
            <w:r w:rsidRPr="006A0BBB">
              <w:rPr>
                <w:rFonts w:cs="Calibri"/>
                <w:szCs w:val="18"/>
                <w:lang w:eastAsia="sk-SK"/>
              </w:rPr>
              <w:t>. Obec čeká na vhodný dotační program, plánuje se zde výstavba nového obecního úřadu s občanskou vybaveností</w:t>
            </w:r>
          </w:p>
        </w:tc>
        <w:tc>
          <w:tcPr>
            <w:tcW w:w="899" w:type="dxa"/>
          </w:tcPr>
          <w:p w:rsidR="00F90D7B" w:rsidRPr="006A0BB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894819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Kritické místo migrace zvěře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Bariéra silnice I/38, bezlesí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B56C07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NT1</w:t>
            </w:r>
          </w:p>
        </w:tc>
        <w:tc>
          <w:tcPr>
            <w:tcW w:w="2434" w:type="dxa"/>
          </w:tcPr>
          <w:p w:rsidR="00F90D7B" w:rsidRPr="00B56C0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C51996">
              <w:rPr>
                <w:rFonts w:cs="Calibri"/>
                <w:szCs w:val="18"/>
                <w:lang w:eastAsia="sk-SK"/>
              </w:rPr>
              <w:t>Významný záměr technické infrastruktury (předaný poskytovatelem) bez vymezení v ÚPD</w:t>
            </w:r>
          </w:p>
        </w:tc>
        <w:tc>
          <w:tcPr>
            <w:tcW w:w="2793" w:type="dxa"/>
          </w:tcPr>
          <w:p w:rsidR="00F90D7B" w:rsidRPr="00B56C0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C51996">
              <w:rPr>
                <w:rFonts w:cs="Calibri"/>
                <w:szCs w:val="18"/>
                <w:lang w:eastAsia="sk-SK"/>
              </w:rPr>
              <w:t xml:space="preserve">Záměr společnosti </w:t>
            </w:r>
            <w:proofErr w:type="spellStart"/>
            <w:r w:rsidRPr="00C51996">
              <w:rPr>
                <w:rFonts w:cs="Calibri"/>
                <w:szCs w:val="18"/>
                <w:lang w:eastAsia="sk-SK"/>
              </w:rPr>
              <w:t>GasNet</w:t>
            </w:r>
            <w:proofErr w:type="spellEnd"/>
            <w:r w:rsidRPr="00C51996">
              <w:rPr>
                <w:rFonts w:cs="Calibri"/>
                <w:szCs w:val="18"/>
                <w:lang w:eastAsia="sk-SK"/>
              </w:rPr>
              <w:t>, s.r.o. - vedení plynovodu VTL, prověřit realizaci záměru nejprve v rámci ZÚR, následně v ÚPD obce</w:t>
            </w:r>
          </w:p>
        </w:tc>
        <w:tc>
          <w:tcPr>
            <w:tcW w:w="899" w:type="dxa"/>
          </w:tcPr>
          <w:p w:rsidR="00F90D7B" w:rsidRPr="00B56C0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B56C0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E570A0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E570A0">
              <w:rPr>
                <w:rFonts w:cs="Calibri"/>
                <w:b/>
                <w:bCs/>
                <w:i/>
                <w:iCs/>
                <w:szCs w:val="18"/>
              </w:rPr>
              <w:t>NT6</w:t>
            </w:r>
          </w:p>
        </w:tc>
        <w:tc>
          <w:tcPr>
            <w:tcW w:w="2434" w:type="dxa"/>
          </w:tcPr>
          <w:p w:rsidR="00F90D7B" w:rsidRPr="00E570A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570A0">
              <w:rPr>
                <w:rFonts w:cs="Calibri"/>
                <w:szCs w:val="18"/>
                <w:lang w:eastAsia="sk-SK"/>
              </w:rPr>
              <w:t>Nesoulad koridoru technické infrastruktury v ZÚR a vymezením v ÚPD obce</w:t>
            </w:r>
          </w:p>
        </w:tc>
        <w:tc>
          <w:tcPr>
            <w:tcW w:w="2793" w:type="dxa"/>
          </w:tcPr>
          <w:p w:rsidR="00F90D7B" w:rsidRPr="00E570A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570A0">
              <w:rPr>
                <w:rFonts w:cs="Calibri"/>
                <w:szCs w:val="18"/>
                <w:lang w:eastAsia="sk-SK"/>
              </w:rPr>
              <w:t xml:space="preserve">koridor TI E06 (Nadzemní vedení VVN 110 </w:t>
            </w:r>
            <w:proofErr w:type="spellStart"/>
            <w:r w:rsidRPr="00E570A0">
              <w:rPr>
                <w:rFonts w:cs="Calibri"/>
                <w:szCs w:val="18"/>
                <w:lang w:eastAsia="sk-SK"/>
              </w:rPr>
              <w:t>kV</w:t>
            </w:r>
            <w:proofErr w:type="spellEnd"/>
            <w:r w:rsidRPr="00E570A0">
              <w:rPr>
                <w:rFonts w:cs="Calibri"/>
                <w:szCs w:val="18"/>
                <w:lang w:eastAsia="sk-SK"/>
              </w:rPr>
              <w:t xml:space="preserve"> Mírovka - Jihlava - západ), vymezený v ZÚR KV není vymezen v ÚPD obce, uvést do souladu s koridorem v ZUR KV</w:t>
            </w:r>
          </w:p>
        </w:tc>
        <w:tc>
          <w:tcPr>
            <w:tcW w:w="899" w:type="dxa"/>
          </w:tcPr>
          <w:p w:rsidR="00F90D7B" w:rsidRPr="00E570A0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570A0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B56C0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NP1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570A0">
              <w:rPr>
                <w:rFonts w:cs="Calibri"/>
                <w:szCs w:val="18"/>
                <w:lang w:eastAsia="sk-SK"/>
              </w:rPr>
              <w:t>Nesoulad vymezení ÚSES v ZÚR a jeho zpřesnění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Arial"/>
                <w:szCs w:val="18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zastavěného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Tis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252C0C">
              <w:rPr>
                <w:rFonts w:cs="Arial"/>
                <w:color w:val="000000"/>
                <w:szCs w:val="18"/>
              </w:rPr>
              <w:t>Absence parkovacích ploch (i sezónních parkovišť)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52C0C">
              <w:rPr>
                <w:rFonts w:cs="Calibri"/>
                <w:szCs w:val="18"/>
                <w:lang w:eastAsia="sk-SK"/>
              </w:rPr>
              <w:t>veřejná prostranství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szCs w:val="18"/>
              </w:rPr>
            </w:pPr>
            <w:r w:rsidRPr="00881A3A">
              <w:rPr>
                <w:rFonts w:cs="Arial"/>
                <w:szCs w:val="18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81A3A">
              <w:rPr>
                <w:rFonts w:cs="Calibri"/>
                <w:szCs w:val="18"/>
                <w:lang w:eastAsia="sk-SK"/>
              </w:rPr>
              <w:t>Absence sběrného dvora, odvozu odpadu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881A3A">
              <w:rPr>
                <w:rFonts w:cs="Calibri"/>
                <w:szCs w:val="18"/>
                <w:lang w:eastAsia="sk-SK"/>
              </w:rPr>
              <w:t>Problémy se smogem, imisemi (lokální topeniště, výroba, zemědělská produkce, těžba)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 xml:space="preserve">Z pohledu obce: </w:t>
            </w:r>
            <w:r w:rsidRPr="00FB04E7">
              <w:rPr>
                <w:rFonts w:cs="Calibri"/>
                <w:szCs w:val="18"/>
                <w:lang w:eastAsia="sk-SK"/>
              </w:rPr>
              <w:t>Lokální topeniště, zemědělská výroba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B04E7">
              <w:rPr>
                <w:rFonts w:cs="Calibri"/>
                <w:szCs w:val="18"/>
                <w:lang w:eastAsia="sk-SK"/>
              </w:rPr>
              <w:t>Přítomnost nevzhledných průmyslových a zemědělských areálů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B04E7">
              <w:rPr>
                <w:rFonts w:cs="Calibri"/>
                <w:szCs w:val="18"/>
                <w:lang w:eastAsia="sk-SK"/>
              </w:rPr>
              <w:t>zemědělské areály a některé opuštěné rodinné domy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6A0BBB">
              <w:rPr>
                <w:rFonts w:cs="Calibri"/>
                <w:b/>
                <w:bCs/>
                <w:i/>
                <w:iCs/>
                <w:szCs w:val="18"/>
              </w:rPr>
              <w:t>PU4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Nedostatečná občanská vybavenost/zhoršená dostupnost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 xml:space="preserve">Z pohledu obce: </w:t>
            </w:r>
            <w:r w:rsidRPr="00FB04E7">
              <w:rPr>
                <w:rFonts w:cs="Calibri"/>
                <w:szCs w:val="18"/>
                <w:lang w:eastAsia="sk-SK"/>
              </w:rPr>
              <w:t>Chybí mateřská škola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6A0BBB">
              <w:rPr>
                <w:rFonts w:cs="Calibri"/>
                <w:b/>
                <w:bCs/>
                <w:i/>
                <w:iCs/>
                <w:szCs w:val="18"/>
              </w:rPr>
              <w:t>PU11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Přítomnost chátrajících, nevyužívaných objektů zjevných v obci – zde prosím uveďte přesnou lokalizaci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 xml:space="preserve">Z pohledu obce: </w:t>
            </w:r>
            <w:r w:rsidRPr="00FB04E7">
              <w:rPr>
                <w:rFonts w:cs="Calibri"/>
                <w:szCs w:val="18"/>
                <w:lang w:eastAsia="sk-SK"/>
              </w:rPr>
              <w:t xml:space="preserve">zemědělská stavba </w:t>
            </w:r>
            <w:proofErr w:type="gramStart"/>
            <w:r w:rsidRPr="00FB04E7">
              <w:rPr>
                <w:rFonts w:cs="Calibri"/>
                <w:szCs w:val="18"/>
                <w:lang w:eastAsia="sk-SK"/>
              </w:rPr>
              <w:t>č.p.</w:t>
            </w:r>
            <w:proofErr w:type="gramEnd"/>
            <w:r w:rsidRPr="00FB04E7">
              <w:rPr>
                <w:rFonts w:cs="Calibri"/>
                <w:szCs w:val="18"/>
                <w:lang w:eastAsia="sk-SK"/>
              </w:rPr>
              <w:t xml:space="preserve"> 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A0BBB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B04E7">
              <w:rPr>
                <w:rFonts w:cs="Calibri"/>
                <w:szCs w:val="18"/>
                <w:lang w:eastAsia="sk-SK"/>
              </w:rPr>
              <w:t>Nedostatek veřejných prostranství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 pohledu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B04E7">
              <w:rPr>
                <w:rFonts w:cs="Calibri"/>
                <w:szCs w:val="18"/>
                <w:lang w:eastAsia="sk-SK"/>
              </w:rPr>
              <w:t>Nepříznivá vzdělanostní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B04E7">
              <w:rPr>
                <w:rFonts w:cs="Calibri"/>
                <w:szCs w:val="18"/>
                <w:lang w:eastAsia="sk-SK"/>
              </w:rPr>
              <w:t>Nesoulad koridoru technické infrastruktury v ZÚR a vymezením v ÚPD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FB04E7">
              <w:rPr>
                <w:rFonts w:cs="Calibri"/>
                <w:szCs w:val="18"/>
                <w:lang w:eastAsia="sk-SK"/>
              </w:rPr>
              <w:t xml:space="preserve">koridor TI E01 (Napojení TR Mírovka na stávající vedení ZVN 400 </w:t>
            </w:r>
            <w:proofErr w:type="spellStart"/>
            <w:r w:rsidRPr="00FB04E7">
              <w:rPr>
                <w:rFonts w:cs="Calibri"/>
                <w:szCs w:val="18"/>
                <w:lang w:eastAsia="sk-SK"/>
              </w:rPr>
              <w:t>kV</w:t>
            </w:r>
            <w:proofErr w:type="spellEnd"/>
            <w:r w:rsidRPr="00FB04E7">
              <w:rPr>
                <w:rFonts w:cs="Calibri"/>
                <w:szCs w:val="18"/>
                <w:lang w:eastAsia="sk-SK"/>
              </w:rPr>
              <w:t xml:space="preserve"> Řeporyje - Prosenice), vymezený v ZÚR KV byl realizován, vypustit uvedený koridor ze ZUR KV a zároveň z ÚP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Pr="00CB74B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Pr="00CB74B2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Pr="00550DAF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zastavěného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Úhořilka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PT2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71207">
              <w:rPr>
                <w:rFonts w:cs="Calibri"/>
                <w:szCs w:val="18"/>
                <w:lang w:eastAsia="sk-SK"/>
              </w:rPr>
              <w:t>Absence kanalizace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D71207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 w:rsidRPr="00D71207">
              <w:rPr>
                <w:rFonts w:cs="Calibri"/>
                <w:b/>
                <w:bCs/>
                <w:i/>
                <w:iCs/>
                <w:szCs w:val="18"/>
              </w:rPr>
              <w:t>PU5</w:t>
            </w:r>
          </w:p>
        </w:tc>
        <w:tc>
          <w:tcPr>
            <w:tcW w:w="2434" w:type="dxa"/>
          </w:tcPr>
          <w:p w:rsidR="00F90D7B" w:rsidRPr="00D71207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71207">
              <w:rPr>
                <w:rFonts w:cs="Calibri"/>
                <w:szCs w:val="18"/>
                <w:lang w:eastAsia="sk-SK"/>
              </w:rPr>
              <w:t>Obec bez ÚPD</w:t>
            </w:r>
          </w:p>
        </w:tc>
        <w:tc>
          <w:tcPr>
            <w:tcW w:w="2793" w:type="dxa"/>
          </w:tcPr>
          <w:p w:rsidR="00F90D7B" w:rsidRPr="00D71207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D71207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71207"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8D5D77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127C3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Pr="00127C3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Pr="00127C3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Pr="00127C3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Pr="00127C3D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Úsobí</w:t>
            </w:r>
          </w:p>
        </w:tc>
        <w:tc>
          <w:tcPr>
            <w:tcW w:w="1072" w:type="dxa"/>
          </w:tcPr>
          <w:p w:rsidR="00F90D7B" w:rsidRPr="00D459A3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Pr="00D459A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Pr="00D459A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D459A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D459A3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71207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71207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D71207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prochází zastavěným územím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Veselý Žďár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DB3675">
              <w:rPr>
                <w:rFonts w:cs="Arial"/>
                <w:color w:val="000000"/>
                <w:szCs w:val="18"/>
              </w:rPr>
              <w:t>Kritické místo migrace zvěře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Bariéra silnice I/38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DB3675">
              <w:rPr>
                <w:rFonts w:cs="Arial"/>
                <w:color w:val="000000"/>
                <w:szCs w:val="18"/>
              </w:rPr>
              <w:t>Vysoká zadluženost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Arial"/>
                <w:szCs w:val="18"/>
              </w:rPr>
            </w:pPr>
            <w:r w:rsidRPr="00DB3675">
              <w:rPr>
                <w:rFonts w:cs="Arial"/>
                <w:szCs w:val="18"/>
              </w:rPr>
              <w:t>Záporné saldo příjmů a výdajů v rámci obce nad 1 000 000 Kč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Arial"/>
                <w:szCs w:val="18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zastavěného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Věž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Arial"/>
                <w:color w:val="000000"/>
                <w:szCs w:val="18"/>
              </w:rPr>
            </w:pPr>
            <w:r w:rsidRPr="00DB3675">
              <w:rPr>
                <w:rFonts w:cs="Arial"/>
                <w:color w:val="000000"/>
                <w:szCs w:val="18"/>
              </w:rPr>
              <w:t>Silnice I. třídy prochází zastavěným územím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B3675">
              <w:rPr>
                <w:rFonts w:cs="Calibri"/>
                <w:szCs w:val="18"/>
                <w:lang w:eastAsia="sk-SK"/>
              </w:rPr>
              <w:t>Silnice I. třídy</w:t>
            </w:r>
            <w:r>
              <w:rPr>
                <w:rFonts w:cs="Calibri"/>
                <w:szCs w:val="18"/>
                <w:lang w:eastAsia="sk-SK"/>
              </w:rPr>
              <w:t xml:space="preserve"> I/34</w:t>
            </w:r>
            <w:r w:rsidRPr="00DB3675">
              <w:rPr>
                <w:rFonts w:cs="Calibri"/>
                <w:szCs w:val="18"/>
                <w:lang w:eastAsia="sk-SK"/>
              </w:rPr>
              <w:t xml:space="preserve"> prochází obcí, ohrožení bezpečnosti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Hluková zátěž ze silniční dopravy či průmyslového objektu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C6074">
              <w:rPr>
                <w:rFonts w:cs="Calibri"/>
                <w:szCs w:val="18"/>
                <w:lang w:eastAsia="sk-SK"/>
              </w:rPr>
              <w:t>Zatížení zastavěného území hlukem nad 75 dB ze silnice I. třídy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71207">
              <w:rPr>
                <w:rFonts w:cs="Calibri"/>
                <w:szCs w:val="18"/>
                <w:lang w:eastAsia="sk-SK"/>
              </w:rPr>
              <w:t>Nepříznivá věková struktura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71207">
              <w:rPr>
                <w:rFonts w:cs="Calibri"/>
                <w:szCs w:val="18"/>
                <w:lang w:eastAsia="sk-SK"/>
              </w:rPr>
              <w:t xml:space="preserve">Vysoký index stáří - nad 150% k </w:t>
            </w:r>
            <w:proofErr w:type="gramStart"/>
            <w:r w:rsidRPr="00D71207">
              <w:rPr>
                <w:rFonts w:cs="Calibri"/>
                <w:szCs w:val="18"/>
                <w:lang w:eastAsia="sk-SK"/>
              </w:rPr>
              <w:t>31.12.2023</w:t>
            </w:r>
            <w:proofErr w:type="gramEnd"/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Střet s vymezenými zastavitelnými plochami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prochází zastavěným územím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456BC1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trike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Pr="00456BC1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Pr="00456BC1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Pr="00456BC1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Pr="00456BC1" w:rsidRDefault="00F90D7B" w:rsidP="00C731BC">
            <w:pPr>
              <w:rPr>
                <w:rFonts w:cs="Calibri"/>
                <w:strike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Věžnice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PU10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ED4C1E">
              <w:rPr>
                <w:rFonts w:cs="Calibri"/>
                <w:szCs w:val="18"/>
                <w:lang w:eastAsia="sk-SK"/>
              </w:rPr>
              <w:t xml:space="preserve">Nevyužité území - </w:t>
            </w:r>
            <w:proofErr w:type="spellStart"/>
            <w:r w:rsidRPr="00ED4C1E">
              <w:rPr>
                <w:rFonts w:cs="Calibri"/>
                <w:szCs w:val="18"/>
                <w:lang w:eastAsia="sk-SK"/>
              </w:rPr>
              <w:t>brownfield</w:t>
            </w:r>
            <w:proofErr w:type="spellEnd"/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B3675">
              <w:rPr>
                <w:rFonts w:cs="Arial"/>
                <w:color w:val="000000"/>
                <w:szCs w:val="18"/>
              </w:rPr>
              <w:t>Vysoká zadluženost obce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DB3675">
              <w:rPr>
                <w:rFonts w:cs="Arial"/>
                <w:szCs w:val="18"/>
              </w:rPr>
              <w:t>Záporné saldo příjmů a výdajů v rámci obce nad 1 000 000 Kč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NT1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A0840">
              <w:rPr>
                <w:rFonts w:cs="Calibri"/>
                <w:szCs w:val="18"/>
                <w:lang w:eastAsia="sk-SK"/>
              </w:rPr>
              <w:t>Významný záměr technické infrastruktury (předaný poskytovatelem) bez vymezení v ÚPD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A0840">
              <w:rPr>
                <w:rFonts w:cs="Calibri"/>
                <w:szCs w:val="18"/>
                <w:lang w:eastAsia="sk-SK"/>
              </w:rPr>
              <w:t xml:space="preserve">Záměr společnosti </w:t>
            </w:r>
            <w:proofErr w:type="spellStart"/>
            <w:r w:rsidRPr="00BA0840">
              <w:rPr>
                <w:rFonts w:cs="Calibri"/>
                <w:szCs w:val="18"/>
                <w:lang w:eastAsia="sk-SK"/>
              </w:rPr>
              <w:t>GasNet</w:t>
            </w:r>
            <w:proofErr w:type="spellEnd"/>
            <w:r w:rsidRPr="00BA0840">
              <w:rPr>
                <w:rFonts w:cs="Calibri"/>
                <w:szCs w:val="18"/>
                <w:lang w:eastAsia="sk-SK"/>
              </w:rPr>
              <w:t>, s.r.o. - vedení plynovodu VTL, prověřit realizaci záměru nejprve v rámci ZÚR, následně v ÚPD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UP, ZUR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Střet s vymezenými zastavitelnými plochami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prochází zastavěným územím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Vysoká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PH6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BA0840">
              <w:rPr>
                <w:rFonts w:cs="Calibri"/>
                <w:szCs w:val="18"/>
                <w:lang w:eastAsia="sk-SK"/>
              </w:rPr>
              <w:t>Staré ekologické zátěže v území, kontaminované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Sklady PHM, Čepro, a.s.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Střet s vymezenými zastavitelnými plochami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FF09D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Pr="00FF09DD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Zvěstovice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PU14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Vysoký podíl neobydlených bytů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Podíl neobydlených bytů v obci je nad 40% - dle SLDB 2021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PO5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Nízká intenzita bytové výstavby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počet dokončených bytů za období 2019 - 2023 méně jak 5,0 bytů/1000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PO8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Vysoká nezaměstnanost v obci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Nedostatek pracovních příležitostí, zvýšený podíl nezaměstnaných osob k31.12.2023 - nad 4,0%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  <w:vAlign w:val="top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Zvýšený nárůst obyvatel migrací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Hrubá míra migračního salda za období 2019 - 2023 je vyšší jak 150,0‰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Ždírec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PO1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Dlouhodobý úbytek obyvatel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37712A">
              <w:rPr>
                <w:rFonts w:cs="Calibri"/>
                <w:szCs w:val="18"/>
                <w:lang w:eastAsia="sk-SK"/>
              </w:rPr>
              <w:t>Dlouhodobý úbytek obyvatel v obci - záporná hrubá míra celkového přírůstku za období 2019 - 2023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PO3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34665">
              <w:rPr>
                <w:rFonts w:cs="Calibri"/>
                <w:szCs w:val="18"/>
                <w:lang w:eastAsia="sk-SK"/>
              </w:rPr>
              <w:t>Útlum hospodářských/ekonomických aktivit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</w:t>
            </w:r>
            <w:r w:rsidRPr="00234665">
              <w:rPr>
                <w:rFonts w:cs="Calibri"/>
                <w:szCs w:val="18"/>
                <w:lang w:eastAsia="sk-SK"/>
              </w:rPr>
              <w:t>nížení počtu aktivních ekonomických subjektů se zjištěnou aktivitou za období 2019 - 2023 o více jak 1 ES/100 obyvatel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1128" w:type="dxa"/>
            <w:vMerge w:val="restart"/>
            <w:hideMark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Žižkovo Pole</w:t>
            </w: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PD9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34665">
              <w:rPr>
                <w:rFonts w:cs="Calibri"/>
                <w:szCs w:val="18"/>
                <w:lang w:eastAsia="sk-SK"/>
              </w:rPr>
              <w:t>Vedení silnice na poddolovaném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234665">
              <w:rPr>
                <w:rFonts w:cs="Calibri"/>
                <w:szCs w:val="18"/>
                <w:lang w:eastAsia="sk-SK"/>
              </w:rPr>
              <w:t>Silnice</w:t>
            </w:r>
            <w:r>
              <w:rPr>
                <w:rFonts w:cs="Calibri"/>
                <w:szCs w:val="18"/>
                <w:lang w:eastAsia="sk-SK"/>
              </w:rPr>
              <w:t xml:space="preserve"> II/351</w:t>
            </w:r>
            <w:r w:rsidRPr="00234665">
              <w:rPr>
                <w:rFonts w:cs="Calibri"/>
                <w:szCs w:val="18"/>
                <w:lang w:eastAsia="sk-SK"/>
              </w:rPr>
              <w:t xml:space="preserve"> vede na poddolovaném území, nestabilita podloží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R2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47F14">
              <w:rPr>
                <w:rFonts w:cs="Calibri"/>
                <w:szCs w:val="18"/>
                <w:lang w:eastAsia="sk-SK"/>
              </w:rPr>
              <w:t>Poddolovaná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Střet s vymezenými zastavitelnými plochami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R3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>Staré ekologické zátěže v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CB74B2">
              <w:rPr>
                <w:rFonts w:cs="Calibri"/>
                <w:szCs w:val="18"/>
                <w:lang w:eastAsia="sk-SK"/>
              </w:rPr>
              <w:t xml:space="preserve">Na území obce vymezeny staré </w:t>
            </w:r>
            <w:proofErr w:type="spellStart"/>
            <w:r w:rsidRPr="00CB74B2">
              <w:rPr>
                <w:rFonts w:cs="Calibri"/>
                <w:szCs w:val="18"/>
                <w:lang w:eastAsia="sk-SK"/>
              </w:rPr>
              <w:t>ekologicé</w:t>
            </w:r>
            <w:proofErr w:type="spellEnd"/>
            <w:r w:rsidRPr="00CB74B2">
              <w:rPr>
                <w:rFonts w:cs="Calibri"/>
                <w:szCs w:val="18"/>
                <w:lang w:eastAsia="sk-SK"/>
              </w:rPr>
              <w:t xml:space="preserve"> zátěže, potenciálně kontaminované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R6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Riziko povodně z přívalových srážek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550DAF">
              <w:rPr>
                <w:rFonts w:cs="Calibri"/>
                <w:szCs w:val="18"/>
                <w:lang w:eastAsia="sk-SK"/>
              </w:rPr>
              <w:t>Na území obce vymezen kritický bod povodí s přispívající plochou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Záplavové území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 w:rsidRPr="006E5EE7">
              <w:rPr>
                <w:rFonts w:cs="Calibri"/>
                <w:szCs w:val="18"/>
                <w:lang w:eastAsia="sk-SK"/>
              </w:rPr>
              <w:t>Na území obce stanoveno záplavové území</w:t>
            </w:r>
            <w:r>
              <w:rPr>
                <w:rFonts w:cs="Calibri"/>
                <w:szCs w:val="18"/>
                <w:lang w:eastAsia="sk-SK"/>
              </w:rPr>
              <w:t>, prochází mimo zastavěné území obce</w:t>
            </w: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  <w:tr w:rsidR="00F90D7B" w:rsidTr="00C731BC">
        <w:trPr>
          <w:trHeight w:val="20"/>
        </w:trPr>
        <w:tc>
          <w:tcPr>
            <w:tcW w:w="0" w:type="auto"/>
            <w:vMerge/>
            <w:hideMark/>
          </w:tcPr>
          <w:p w:rsidR="00F90D7B" w:rsidRDefault="00F90D7B" w:rsidP="00C731BC">
            <w:pPr>
              <w:rPr>
                <w:rFonts w:cs="Calibri"/>
                <w:b/>
                <w:bCs/>
                <w:szCs w:val="18"/>
                <w:lang w:eastAsia="sk-SK"/>
              </w:rPr>
            </w:pPr>
          </w:p>
        </w:tc>
        <w:tc>
          <w:tcPr>
            <w:tcW w:w="1072" w:type="dxa"/>
          </w:tcPr>
          <w:p w:rsidR="00F90D7B" w:rsidRDefault="00F90D7B" w:rsidP="00C731BC">
            <w:pPr>
              <w:jc w:val="center"/>
              <w:rPr>
                <w:rFonts w:cs="Calibri"/>
                <w:b/>
                <w:bCs/>
                <w:i/>
                <w:iCs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szCs w:val="18"/>
              </w:rPr>
              <w:t>Dle mapy</w:t>
            </w:r>
          </w:p>
        </w:tc>
        <w:tc>
          <w:tcPr>
            <w:tcW w:w="2434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Zastavitelné plochy vymezené na kvalitních půdách I. a II. třídy</w:t>
            </w:r>
          </w:p>
        </w:tc>
        <w:tc>
          <w:tcPr>
            <w:tcW w:w="2793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  <w:tc>
          <w:tcPr>
            <w:tcW w:w="899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  <w:r>
              <w:rPr>
                <w:rFonts w:cs="Calibri"/>
                <w:szCs w:val="18"/>
                <w:lang w:eastAsia="sk-SK"/>
              </w:rPr>
              <w:t>UP</w:t>
            </w:r>
          </w:p>
        </w:tc>
        <w:tc>
          <w:tcPr>
            <w:tcW w:w="962" w:type="dxa"/>
          </w:tcPr>
          <w:p w:rsidR="00F90D7B" w:rsidRDefault="00F90D7B" w:rsidP="00C731BC">
            <w:pPr>
              <w:rPr>
                <w:rFonts w:cs="Calibri"/>
                <w:szCs w:val="18"/>
                <w:lang w:eastAsia="sk-SK"/>
              </w:rPr>
            </w:pPr>
          </w:p>
        </w:tc>
      </w:tr>
    </w:tbl>
    <w:p w:rsidR="00F90D7B" w:rsidRDefault="00F90D7B" w:rsidP="00F90D7B">
      <w:pPr>
        <w:spacing w:line="276" w:lineRule="auto"/>
        <w:rPr>
          <w:bCs/>
          <w:i/>
          <w:kern w:val="32"/>
        </w:rPr>
      </w:pPr>
    </w:p>
    <w:p w:rsidR="00F90D7B" w:rsidRDefault="00F90D7B" w:rsidP="00F90D7B">
      <w:pPr>
        <w:spacing w:line="276" w:lineRule="auto"/>
        <w:rPr>
          <w:bCs/>
          <w:i/>
          <w:kern w:val="32"/>
        </w:rPr>
      </w:pPr>
    </w:p>
    <w:p w:rsidR="00F90D7B" w:rsidRDefault="00F90D7B" w:rsidP="00F90D7B">
      <w:pPr>
        <w:spacing w:after="160" w:line="259" w:lineRule="auto"/>
        <w:jc w:val="left"/>
        <w:rPr>
          <w:bCs/>
          <w:i/>
          <w:kern w:val="32"/>
        </w:rPr>
      </w:pPr>
      <w:r>
        <w:rPr>
          <w:bCs/>
          <w:i/>
          <w:kern w:val="32"/>
        </w:rPr>
        <w:br w:type="page"/>
      </w:r>
    </w:p>
    <w:p w:rsidR="00F90D7B" w:rsidRPr="0096688A" w:rsidRDefault="00F90D7B" w:rsidP="00F90D7B">
      <w:pPr>
        <w:spacing w:line="276" w:lineRule="auto"/>
        <w:rPr>
          <w:bCs/>
          <w:i/>
          <w:kern w:val="32"/>
        </w:rPr>
      </w:pPr>
      <w:r w:rsidRPr="0096688A">
        <w:rPr>
          <w:bCs/>
          <w:i/>
          <w:kern w:val="32"/>
        </w:rPr>
        <w:t xml:space="preserve">Požadavky na </w:t>
      </w:r>
      <w:r>
        <w:rPr>
          <w:bCs/>
          <w:i/>
          <w:kern w:val="32"/>
        </w:rPr>
        <w:t>zmírnění nebo omezení</w:t>
      </w:r>
      <w:r w:rsidRPr="0096688A">
        <w:rPr>
          <w:bCs/>
          <w:i/>
          <w:kern w:val="32"/>
        </w:rPr>
        <w:t xml:space="preserve"> problémů/závad:</w:t>
      </w:r>
    </w:p>
    <w:p w:rsidR="00F90D7B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Posilovat dopravní infrastrukturu, podporovat významné dopravní záměry/stabilizovat stávající, prověřovat možnosti obchvatů či protihlukových opatření u zatížených silničních komunikací vedoucích přes zastavěná území obcí. Podporovat elektrifikaci železniční dopravy. </w:t>
      </w:r>
    </w:p>
    <w:p w:rsidR="00F90D7B" w:rsidRPr="00837682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Ř</w:t>
      </w:r>
      <w:r w:rsidRPr="00DD36A5">
        <w:rPr>
          <w:lang w:val="cs-CZ"/>
        </w:rPr>
        <w:t>eš</w:t>
      </w:r>
      <w:r>
        <w:rPr>
          <w:lang w:val="cs-CZ"/>
        </w:rPr>
        <w:t>it</w:t>
      </w:r>
      <w:r w:rsidRPr="00DD36A5">
        <w:rPr>
          <w:lang w:val="cs-CZ"/>
        </w:rPr>
        <w:t xml:space="preserve"> technick</w:t>
      </w:r>
      <w:r>
        <w:rPr>
          <w:lang w:val="cs-CZ"/>
        </w:rPr>
        <w:t>ou</w:t>
      </w:r>
      <w:r w:rsidRPr="00DD36A5">
        <w:rPr>
          <w:lang w:val="cs-CZ"/>
        </w:rPr>
        <w:t xml:space="preserve"> infrastruktur</w:t>
      </w:r>
      <w:r>
        <w:rPr>
          <w:lang w:val="cs-CZ"/>
        </w:rPr>
        <w:t>u</w:t>
      </w:r>
      <w:r w:rsidRPr="00DD36A5">
        <w:rPr>
          <w:lang w:val="cs-CZ"/>
        </w:rPr>
        <w:t xml:space="preserve"> (realizace odkanalizování včetně výstavby čistíren odpadních vod </w:t>
      </w:r>
      <w:r>
        <w:rPr>
          <w:lang w:val="cs-CZ"/>
        </w:rPr>
        <w:t>v</w:t>
      </w:r>
      <w:r w:rsidRPr="00DD36A5">
        <w:rPr>
          <w:lang w:val="cs-CZ"/>
        </w:rPr>
        <w:t xml:space="preserve"> obcích, kde dosud není navrženo; realizace plynofikace v obcích, kde dosud není; doplnění v</w:t>
      </w:r>
      <w:r>
        <w:rPr>
          <w:lang w:val="cs-CZ"/>
        </w:rPr>
        <w:t>odovodních sítí v obcích a jejích místních částí)</w:t>
      </w:r>
    </w:p>
    <w:p w:rsidR="00F90D7B" w:rsidRPr="00DD36A5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Posilovat</w:t>
      </w:r>
      <w:r w:rsidRPr="00DD36A5">
        <w:rPr>
          <w:lang w:val="cs-CZ"/>
        </w:rPr>
        <w:t xml:space="preserve"> občanskou vybavenost v</w:t>
      </w:r>
      <w:r>
        <w:rPr>
          <w:lang w:val="cs-CZ"/>
        </w:rPr>
        <w:t> </w:t>
      </w:r>
      <w:r w:rsidRPr="00DD36A5">
        <w:rPr>
          <w:lang w:val="cs-CZ"/>
        </w:rPr>
        <w:t>obcích</w:t>
      </w:r>
      <w:r>
        <w:rPr>
          <w:lang w:val="cs-CZ"/>
        </w:rPr>
        <w:t xml:space="preserve">, </w:t>
      </w:r>
      <w:r w:rsidRPr="00DF686D">
        <w:rPr>
          <w:lang w:val="cs-CZ"/>
        </w:rPr>
        <w:t>prověřit požadavky na odpovídající zařízení občanské vybavenosti a prověřit plochy pro její umístění s předností použití ploch k opětovnému využití území. Zároveň zajistit jejich potřebné napojení na dopravní a potřebnou technickou infrastrukturu.</w:t>
      </w:r>
    </w:p>
    <w:p w:rsidR="00F90D7B" w:rsidRPr="00DD36A5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Podporovat </w:t>
      </w:r>
      <w:r w:rsidRPr="00DD36A5">
        <w:rPr>
          <w:lang w:val="cs-CZ"/>
        </w:rPr>
        <w:t>rozvoj ekonomických aktivit</w:t>
      </w:r>
      <w:r>
        <w:rPr>
          <w:lang w:val="cs-CZ"/>
        </w:rPr>
        <w:t xml:space="preserve">, </w:t>
      </w:r>
      <w:r w:rsidRPr="00F262C7">
        <w:rPr>
          <w:lang w:val="cs-CZ"/>
        </w:rPr>
        <w:t>podporovat drobnou nerušivou výrobu a služby, prověřovat vhodné plochy pro podnikání včetně jejich napojení na potřebnou dopravní a technickou infrastrukturu.</w:t>
      </w:r>
      <w:r w:rsidRPr="00DD36A5">
        <w:rPr>
          <w:lang w:val="cs-CZ"/>
        </w:rPr>
        <w:t xml:space="preserve"> </w:t>
      </w:r>
    </w:p>
    <w:p w:rsidR="00F90D7B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 w:rsidRPr="00F262C7">
        <w:rPr>
          <w:lang w:val="cs-CZ"/>
        </w:rPr>
        <w:t xml:space="preserve">Využívat </w:t>
      </w:r>
      <w:proofErr w:type="spellStart"/>
      <w:r w:rsidRPr="00F262C7">
        <w:rPr>
          <w:lang w:val="cs-CZ"/>
        </w:rPr>
        <w:t>brownfields</w:t>
      </w:r>
      <w:proofErr w:type="spellEnd"/>
      <w:r w:rsidRPr="00F262C7">
        <w:rPr>
          <w:lang w:val="cs-CZ"/>
        </w:rPr>
        <w:t xml:space="preserve">, zejména transformace nevyužívaných ploch pro nové ekonomické i jiné aktivity pro přínos nových pracovních příležitostí. </w:t>
      </w:r>
    </w:p>
    <w:p w:rsidR="00F90D7B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Z</w:t>
      </w:r>
      <w:r w:rsidRPr="00DF686D">
        <w:rPr>
          <w:lang w:val="cs-CZ"/>
        </w:rPr>
        <w:t>ajišťovat podmínky příslušné infrastruktury pro péči o seniory, včetně potřebné dostupnosti lékařské péče. Vytvářet podmínky pro příliv mladých rodin - kvalitní občanská vybavenost, bydlení, pracovní příležitosti apod.</w:t>
      </w:r>
    </w:p>
    <w:p w:rsidR="00F90D7B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</w:t>
      </w:r>
      <w:r w:rsidRPr="00F262C7">
        <w:rPr>
          <w:lang w:val="cs-CZ"/>
        </w:rPr>
        <w:t>odpor</w:t>
      </w:r>
      <w:r>
        <w:rPr>
          <w:lang w:val="cs-CZ"/>
        </w:rPr>
        <w:t>ovat</w:t>
      </w:r>
      <w:r w:rsidRPr="00F262C7">
        <w:rPr>
          <w:lang w:val="cs-CZ"/>
        </w:rPr>
        <w:t xml:space="preserve"> cestovní</w:t>
      </w:r>
      <w:r>
        <w:rPr>
          <w:lang w:val="cs-CZ"/>
        </w:rPr>
        <w:t xml:space="preserve"> ruch</w:t>
      </w:r>
      <w:r w:rsidRPr="00F262C7">
        <w:rPr>
          <w:lang w:val="cs-CZ"/>
        </w:rPr>
        <w:t>, rozvoj rekreace (návrh ploch pro sport a rekreaci - ubytovací zařízení, koupaliště, cyklotras</w:t>
      </w:r>
      <w:r>
        <w:rPr>
          <w:lang w:val="cs-CZ"/>
        </w:rPr>
        <w:t>y, rozvoj infrastruktury cestovního ruchu</w:t>
      </w:r>
      <w:r w:rsidRPr="00F262C7">
        <w:rPr>
          <w:lang w:val="cs-CZ"/>
        </w:rPr>
        <w:t>)</w:t>
      </w:r>
    </w:p>
    <w:p w:rsidR="00F90D7B" w:rsidRPr="00837682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V rámci územně plánovací činnosti zajistit vzájemný soulad s nadřazenými územně plánovacími dokumentacemi.</w:t>
      </w:r>
    </w:p>
    <w:p w:rsidR="00F90D7B" w:rsidRPr="00DD36A5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Z</w:t>
      </w:r>
      <w:r w:rsidRPr="00DF686D">
        <w:rPr>
          <w:lang w:val="cs-CZ"/>
        </w:rPr>
        <w:t>ohledňovat místa poddolovaných území a nevymezovat na nich a jejich blízkosti zastavitelné plochy</w:t>
      </w:r>
      <w:r>
        <w:rPr>
          <w:lang w:val="cs-CZ"/>
        </w:rPr>
        <w:t>.</w:t>
      </w:r>
    </w:p>
    <w:p w:rsidR="00F90D7B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V</w:t>
      </w:r>
      <w:r w:rsidRPr="00DF686D">
        <w:rPr>
          <w:lang w:val="cs-CZ"/>
        </w:rPr>
        <w:t>ytvářet podmínky pro maximální využití schopnosti vsakování vod, tedy pro zvýšení přirozené retenční schopnosti území, opatření pro zpomalení odtoku vod z krajiny, vhodné skladby ploch s rozdílným způsobem využití zejména s ohledem na svažitost terénu a zorněné plochy v území, regulace množství zpevněných ploch v území, vytipování ploch vhodných k</w:t>
      </w:r>
      <w:r>
        <w:rPr>
          <w:lang w:val="cs-CZ"/>
        </w:rPr>
        <w:t> </w:t>
      </w:r>
      <w:r w:rsidRPr="00DF686D">
        <w:rPr>
          <w:lang w:val="cs-CZ"/>
        </w:rPr>
        <w:t>zalesňování</w:t>
      </w:r>
      <w:r>
        <w:rPr>
          <w:lang w:val="cs-CZ"/>
        </w:rPr>
        <w:t>.</w:t>
      </w:r>
    </w:p>
    <w:p w:rsidR="00F90D7B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V</w:t>
      </w:r>
      <w:r w:rsidRPr="00DF686D">
        <w:rPr>
          <w:lang w:val="cs-CZ"/>
        </w:rPr>
        <w:t>ytvářet předpoklady k nápravě či opětovnému využití znehodnoceného území (asanace, rekultivace apod.)</w:t>
      </w:r>
    </w:p>
    <w:p w:rsidR="00F90D7B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N</w:t>
      </w:r>
      <w:r w:rsidRPr="00DF686D">
        <w:rPr>
          <w:lang w:val="cs-CZ"/>
        </w:rPr>
        <w:t xml:space="preserve">eumisťovat do záplavového území zastavitelné plochy, podporovat přirozenou retenční schopnost v krajině, chránit údolní nivy. </w:t>
      </w:r>
    </w:p>
    <w:p w:rsidR="00F90D7B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 w:rsidRPr="00DF686D">
        <w:rPr>
          <w:lang w:val="cs-CZ"/>
        </w:rPr>
        <w:t>Prověř</w:t>
      </w:r>
      <w:r>
        <w:rPr>
          <w:lang w:val="cs-CZ"/>
        </w:rPr>
        <w:t>ovat</w:t>
      </w:r>
      <w:r w:rsidRPr="00DF686D">
        <w:rPr>
          <w:lang w:val="cs-CZ"/>
        </w:rPr>
        <w:t xml:space="preserve"> možnosti návrhu vhodných protipovodňových opatření. Návrh zpracovat v nadregionální úrovni formou ucelené koncepce protipovodňových opatření s ohledem synergických jevů spojených s realizací dílčích opatření.</w:t>
      </w:r>
    </w:p>
    <w:p w:rsidR="00F90D7B" w:rsidRDefault="00F90D7B" w:rsidP="00F90D7B">
      <w:pPr>
        <w:pStyle w:val="Odstavecseseznamem"/>
        <w:numPr>
          <w:ilvl w:val="0"/>
          <w:numId w:val="7"/>
        </w:numPr>
        <w:rPr>
          <w:lang w:val="cs-CZ"/>
        </w:rPr>
      </w:pPr>
      <w:r w:rsidRPr="00DF686D">
        <w:rPr>
          <w:lang w:val="cs-CZ"/>
        </w:rPr>
        <w:t>Vytvářet podmínky pro změnu či zmírnění vylidňovaní malých sídel, zajišťování dobrého prostředí pro život obyvatel (dobrá dostupnost, vytváření pracovních příležitostí, odpovídající občanská vybavenost apod.).</w:t>
      </w:r>
    </w:p>
    <w:p w:rsidR="0055189F" w:rsidRDefault="00F90D7B" w:rsidP="00F90D7B">
      <w:r w:rsidRPr="000135D0">
        <w:t>Posilovat pilíře hospodářského rozvoje a sociální soudržnosti udržitelného rozvoje, při</w:t>
      </w:r>
      <w:r>
        <w:t xml:space="preserve"> </w:t>
      </w:r>
      <w:r w:rsidRPr="00E0216D">
        <w:t>zachování silných stránek pilíře životního prostředí.</w:t>
      </w:r>
      <w:r w:rsidRPr="00946335">
        <w:rPr>
          <w:sz w:val="20"/>
          <w:szCs w:val="20"/>
        </w:rPr>
        <w:br w:type="page"/>
      </w:r>
    </w:p>
    <w:sectPr w:rsidR="0055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4C4"/>
    <w:multiLevelType w:val="singleLevel"/>
    <w:tmpl w:val="DEF044DC"/>
    <w:lvl w:ilvl="0">
      <w:start w:val="1"/>
      <w:numFmt w:val="bullet"/>
      <w:pStyle w:val="seznamsodrkami2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1" w15:restartNumberingAfterBreak="0">
    <w:nsid w:val="09AC433F"/>
    <w:multiLevelType w:val="hybridMultilevel"/>
    <w:tmpl w:val="08AE7BC2"/>
    <w:lvl w:ilvl="0" w:tplc="D974BC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7DC5F51"/>
    <w:multiLevelType w:val="multilevel"/>
    <w:tmpl w:val="207A396C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pStyle w:val="nadpis11"/>
      <w:lvlText w:val="%1.%2."/>
      <w:lvlJc w:val="left"/>
      <w:pPr>
        <w:tabs>
          <w:tab w:val="num" w:pos="170"/>
        </w:tabs>
        <w:ind w:left="170" w:firstLine="0"/>
      </w:pPr>
      <w:rPr>
        <w:rFonts w:cs="Times New Roman"/>
      </w:rPr>
    </w:lvl>
    <w:lvl w:ilvl="2">
      <w:start w:val="1"/>
      <w:numFmt w:val="upperLetter"/>
      <w:pStyle w:val="OdstavecA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Restart w:val="0"/>
      <w:pStyle w:val="Nadpis111"/>
      <w:lvlText w:val="%1.%2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pStyle w:val="odstaveca0"/>
      <w:lvlText w:val="%5)"/>
      <w:lvlJc w:val="left"/>
      <w:pPr>
        <w:tabs>
          <w:tab w:val="num" w:pos="142"/>
        </w:tabs>
        <w:ind w:left="142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87"/>
        </w:tabs>
        <w:ind w:left="238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67"/>
        </w:tabs>
        <w:ind w:left="3467" w:hanging="360"/>
      </w:pPr>
      <w:rPr>
        <w:rFonts w:cs="Times New Roman"/>
      </w:rPr>
    </w:lvl>
  </w:abstractNum>
  <w:abstractNum w:abstractNumId="3" w15:restartNumberingAfterBreak="0">
    <w:nsid w:val="3E6276BB"/>
    <w:multiLevelType w:val="hybridMultilevel"/>
    <w:tmpl w:val="DC6EEA1A"/>
    <w:lvl w:ilvl="0" w:tplc="AF469122">
      <w:start w:val="1"/>
      <w:numFmt w:val="decimal"/>
      <w:pStyle w:val="Tabulkanadpis"/>
      <w:suff w:val="space"/>
      <w:lvlText w:val="tabulka č. %1 "/>
      <w:lvlJc w:val="left"/>
      <w:pPr>
        <w:ind w:left="376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2C71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56F1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7E58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72FE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EA24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2CEA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E09F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6A2D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265957"/>
    <w:multiLevelType w:val="hybridMultilevel"/>
    <w:tmpl w:val="64405300"/>
    <w:lvl w:ilvl="0" w:tplc="F01C11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0365448"/>
    <w:multiLevelType w:val="hybridMultilevel"/>
    <w:tmpl w:val="1034FB86"/>
    <w:lvl w:ilvl="0" w:tplc="04050001">
      <w:start w:val="1"/>
      <w:numFmt w:val="bullet"/>
      <w:pStyle w:val="tabulka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54F52AE"/>
    <w:multiLevelType w:val="multilevel"/>
    <w:tmpl w:val="2AFC91EA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7B"/>
    <w:rsid w:val="001D7B1E"/>
    <w:rsid w:val="00316B64"/>
    <w:rsid w:val="004E1961"/>
    <w:rsid w:val="004E382D"/>
    <w:rsid w:val="0055189F"/>
    <w:rsid w:val="007A332B"/>
    <w:rsid w:val="00B366AC"/>
    <w:rsid w:val="00D44E1D"/>
    <w:rsid w:val="00F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793E"/>
  <w15:chartTrackingRefBased/>
  <w15:docId w15:val="{F50AAE18-6A32-4BE9-B803-BFACB5F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D7B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0">
    <w:name w:val="heading 1"/>
    <w:basedOn w:val="Normln"/>
    <w:next w:val="Normln"/>
    <w:link w:val="Nadpis1Char"/>
    <w:qFormat/>
    <w:rsid w:val="00F90D7B"/>
    <w:pPr>
      <w:keepNext/>
      <w:keepLines/>
      <w:numPr>
        <w:numId w:val="1"/>
      </w:numPr>
      <w:spacing w:before="240"/>
      <w:jc w:val="left"/>
      <w:outlineLvl w:val="0"/>
    </w:pPr>
    <w:rPr>
      <w:rFonts w:asciiTheme="majorHAnsi" w:eastAsiaTheme="majorEastAsia" w:hAnsiTheme="majorHAnsi" w:cstheme="majorBidi"/>
      <w:b/>
      <w:color w:val="4472C4" w:themeColor="accent5"/>
      <w:sz w:val="40"/>
      <w:szCs w:val="32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nhideWhenUsed/>
    <w:qFormat/>
    <w:rsid w:val="00F90D7B"/>
    <w:pPr>
      <w:keepNext/>
      <w:keepLines/>
      <w:numPr>
        <w:ilvl w:val="1"/>
        <w:numId w:val="1"/>
      </w:numPr>
      <w:spacing w:before="40" w:after="20"/>
      <w:outlineLvl w:val="1"/>
    </w:pPr>
    <w:rPr>
      <w:rFonts w:asciiTheme="majorHAnsi" w:eastAsiaTheme="majorEastAsia" w:hAnsiTheme="majorHAnsi" w:cstheme="majorBidi"/>
      <w:b/>
      <w:color w:val="4472C4" w:themeColor="accent5"/>
      <w:sz w:val="32"/>
      <w:szCs w:val="26"/>
      <w14:shadow w14:blurRad="50800" w14:dist="38100" w14:dir="18900000" w14:sx="100000" w14:sy="100000" w14:kx="0" w14:ky="0" w14:algn="b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nhideWhenUsed/>
    <w:qFormat/>
    <w:rsid w:val="00F90D7B"/>
    <w:pPr>
      <w:keepNext/>
      <w:keepLines/>
      <w:numPr>
        <w:ilvl w:val="2"/>
        <w:numId w:val="1"/>
      </w:numPr>
      <w:spacing w:before="40" w:after="20"/>
      <w:ind w:left="1247" w:hanging="680"/>
      <w:outlineLvl w:val="2"/>
    </w:pPr>
    <w:rPr>
      <w:rFonts w:asciiTheme="majorHAnsi" w:eastAsiaTheme="majorEastAsia" w:hAnsiTheme="majorHAnsi" w:cstheme="majorBidi"/>
      <w:b/>
      <w:color w:val="4472C4" w:themeColor="accent5"/>
      <w:sz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nhideWhenUsed/>
    <w:qFormat/>
    <w:rsid w:val="00F90D7B"/>
    <w:pPr>
      <w:keepNext/>
      <w:keepLines/>
      <w:numPr>
        <w:ilvl w:val="3"/>
        <w:numId w:val="1"/>
      </w:numPr>
      <w:spacing w:before="40"/>
      <w:ind w:left="1572"/>
      <w:outlineLvl w:val="3"/>
    </w:pPr>
    <w:rPr>
      <w:rFonts w:asciiTheme="majorHAnsi" w:eastAsiaTheme="majorEastAsia" w:hAnsiTheme="majorHAnsi" w:cstheme="majorBidi"/>
      <w:i/>
      <w:iCs/>
      <w:color w:val="4472C4" w:themeColor="accent5"/>
    </w:rPr>
  </w:style>
  <w:style w:type="paragraph" w:styleId="Nadpis5">
    <w:name w:val="heading 5"/>
    <w:basedOn w:val="Normln"/>
    <w:next w:val="Normln"/>
    <w:link w:val="Nadpis5Char"/>
    <w:unhideWhenUsed/>
    <w:qFormat/>
    <w:rsid w:val="00F90D7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90D7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0D7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0D7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0D7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rsid w:val="00F90D7B"/>
    <w:rPr>
      <w:rFonts w:asciiTheme="majorHAnsi" w:eastAsiaTheme="majorEastAsia" w:hAnsiTheme="majorHAnsi" w:cstheme="majorBidi"/>
      <w:b/>
      <w:color w:val="4472C4" w:themeColor="accent5"/>
      <w:sz w:val="40"/>
      <w:szCs w:val="32"/>
      <w:lang w:eastAsia="cs-CZ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F90D7B"/>
    <w:rPr>
      <w:rFonts w:asciiTheme="majorHAnsi" w:eastAsiaTheme="majorEastAsia" w:hAnsiTheme="majorHAnsi" w:cstheme="majorBidi"/>
      <w:b/>
      <w:color w:val="4472C4" w:themeColor="accent5"/>
      <w:sz w:val="32"/>
      <w:szCs w:val="26"/>
      <w:lang w:eastAsia="cs-CZ"/>
      <w14:shadow w14:blurRad="50800" w14:dist="38100" w14:dir="18900000" w14:sx="100000" w14:sy="100000" w14:kx="0" w14:ky="0" w14:algn="b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F90D7B"/>
    <w:rPr>
      <w:rFonts w:asciiTheme="majorHAnsi" w:eastAsiaTheme="majorEastAsia" w:hAnsiTheme="majorHAnsi" w:cstheme="majorBidi"/>
      <w:b/>
      <w:color w:val="4472C4" w:themeColor="accent5"/>
      <w:sz w:val="28"/>
      <w:szCs w:val="24"/>
      <w:lang w:eastAsia="cs-CZ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rsid w:val="00F90D7B"/>
    <w:rPr>
      <w:rFonts w:asciiTheme="majorHAnsi" w:eastAsiaTheme="majorEastAsia" w:hAnsiTheme="majorHAnsi" w:cstheme="majorBidi"/>
      <w:i/>
      <w:iCs/>
      <w:color w:val="4472C4" w:themeColor="accent5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90D7B"/>
    <w:rPr>
      <w:rFonts w:asciiTheme="majorHAnsi" w:eastAsiaTheme="majorEastAsia" w:hAnsiTheme="majorHAnsi" w:cstheme="majorBidi"/>
      <w:color w:val="2E74B5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90D7B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0D7B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0D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0D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Bezmezer">
    <w:name w:val="No Spacing"/>
    <w:link w:val="BezmezerChar"/>
    <w:uiPriority w:val="1"/>
    <w:qFormat/>
    <w:rsid w:val="00F90D7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90D7B"/>
    <w:rPr>
      <w:rFonts w:eastAsiaTheme="minorEastAsia"/>
      <w:lang w:eastAsia="cs-CZ"/>
    </w:rPr>
  </w:style>
  <w:style w:type="paragraph" w:styleId="Titulek">
    <w:name w:val="caption"/>
    <w:aliases w:val="Title for table,picture,graph,formula,titulek tabulka,Titulek tabulky"/>
    <w:basedOn w:val="Normln"/>
    <w:next w:val="Normln"/>
    <w:link w:val="TitulekChar"/>
    <w:uiPriority w:val="35"/>
    <w:unhideWhenUsed/>
    <w:qFormat/>
    <w:rsid w:val="00F90D7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ulekChar">
    <w:name w:val="Titulek Char"/>
    <w:aliases w:val="Title for table Char,picture Char,graph Char,formula Char,titulek tabulka Char,Titulek tabulky Char"/>
    <w:basedOn w:val="Standardnpsmoodstavce"/>
    <w:link w:val="Titulek"/>
    <w:uiPriority w:val="35"/>
    <w:rsid w:val="00F90D7B"/>
    <w:rPr>
      <w:rFonts w:ascii="Calibri" w:eastAsia="Times New Roman" w:hAnsi="Calibri" w:cs="Times New Roman"/>
      <w:i/>
      <w:iCs/>
      <w:color w:val="44546A" w:themeColor="text2"/>
      <w:sz w:val="18"/>
      <w:szCs w:val="18"/>
      <w:lang w:eastAsia="cs-CZ"/>
    </w:rPr>
  </w:style>
  <w:style w:type="table" w:styleId="Tabulkasmkou4zvraznn5">
    <w:name w:val="Grid Table 4 Accent 5"/>
    <w:basedOn w:val="Normlntabulka"/>
    <w:uiPriority w:val="49"/>
    <w:rsid w:val="00F90D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Odstavecseseznamem">
    <w:name w:val="List Paragraph"/>
    <w:aliases w:val="Obycejny text"/>
    <w:basedOn w:val="Normln"/>
    <w:link w:val="OdstavecseseznamemChar"/>
    <w:uiPriority w:val="1"/>
    <w:qFormat/>
    <w:rsid w:val="00F90D7B"/>
    <w:pPr>
      <w:ind w:left="720"/>
      <w:contextualSpacing/>
    </w:pPr>
    <w:rPr>
      <w:lang w:val="en-US"/>
    </w:rPr>
  </w:style>
  <w:style w:type="paragraph" w:styleId="Zhlav">
    <w:name w:val="header"/>
    <w:basedOn w:val="Normln"/>
    <w:link w:val="ZhlavChar"/>
    <w:uiPriority w:val="99"/>
    <w:unhideWhenUsed/>
    <w:rsid w:val="00F9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D7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D7B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D7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F90D7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90D7B"/>
    <w:rPr>
      <w:rFonts w:ascii="Times New Roman" w:hAnsi="Times New Roman" w:cs="Times New Roman" w:hint="default"/>
      <w:color w:val="B1B5AB"/>
      <w:u w:val="single"/>
    </w:rPr>
  </w:style>
  <w:style w:type="character" w:styleId="Zdraznn">
    <w:name w:val="Emphasis"/>
    <w:uiPriority w:val="99"/>
    <w:qFormat/>
    <w:rsid w:val="00F90D7B"/>
    <w:rPr>
      <w:rFonts w:ascii="Times New Roman" w:hAnsi="Times New Roman" w:cs="Times New Roman" w:hint="default"/>
      <w:i w:val="0"/>
      <w:iCs w:val="0"/>
      <w:caps/>
      <w:color w:val="373739"/>
      <w:spacing w:val="5"/>
    </w:rPr>
  </w:style>
  <w:style w:type="paragraph" w:styleId="FormtovanvHTML">
    <w:name w:val="HTML Preformatted"/>
    <w:basedOn w:val="Normln"/>
    <w:link w:val="FormtovanvHTMLChar"/>
    <w:semiHidden/>
    <w:unhideWhenUsed/>
    <w:rsid w:val="00F90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F90D7B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F90D7B"/>
    <w:rPr>
      <w:rFonts w:asciiTheme="minorHAnsi" w:hAnsiTheme="minorHAnsi" w:cs="Times New Roman" w:hint="default"/>
      <w:b/>
      <w:bCs w:val="0"/>
      <w:color w:val="B4AFA2"/>
      <w:sz w:val="24"/>
    </w:rPr>
  </w:style>
  <w:style w:type="paragraph" w:customStyle="1" w:styleId="msonormal0">
    <w:name w:val="msonormal"/>
    <w:basedOn w:val="Normln"/>
    <w:rsid w:val="00F90D7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F90D7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90D7B"/>
    <w:pPr>
      <w:ind w:left="200" w:hanging="200"/>
      <w:jc w:val="left"/>
    </w:pPr>
    <w:rPr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90D7B"/>
    <w:pPr>
      <w:tabs>
        <w:tab w:val="left" w:pos="440"/>
        <w:tab w:val="right" w:leader="dot" w:pos="9062"/>
      </w:tabs>
      <w:spacing w:after="100"/>
      <w:jc w:val="left"/>
    </w:pPr>
    <w:rPr>
      <w:b/>
      <w:noProof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F90D7B"/>
    <w:pPr>
      <w:spacing w:after="100"/>
      <w:ind w:left="200"/>
      <w:jc w:val="left"/>
    </w:pPr>
    <w:rPr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F90D7B"/>
    <w:pPr>
      <w:spacing w:after="80"/>
      <w:ind w:left="400"/>
      <w:jc w:val="left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D7B"/>
    <w:pPr>
      <w:spacing w:after="8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D7B"/>
    <w:rPr>
      <w:rFonts w:ascii="Calibri" w:eastAsia="Times New Roman" w:hAnsi="Calibri" w:cs="Times New Roman"/>
      <w:sz w:val="20"/>
      <w:szCs w:val="20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F90D7B"/>
    <w:pPr>
      <w:jc w:val="left"/>
    </w:pPr>
    <w:rPr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F90D7B"/>
    <w:pPr>
      <w:spacing w:before="720" w:after="80"/>
      <w:jc w:val="left"/>
    </w:pPr>
    <w:rPr>
      <w:caps/>
      <w:color w:val="6F6F74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90D7B"/>
    <w:rPr>
      <w:rFonts w:ascii="Calibri" w:eastAsia="Times New Roman" w:hAnsi="Calibri" w:cs="Times New Roman"/>
      <w:caps/>
      <w:color w:val="6F6F74"/>
      <w:spacing w:val="10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0D7B"/>
    <w:pPr>
      <w:spacing w:after="120"/>
    </w:pPr>
    <w:rPr>
      <w:rFonts w:ascii="Times New Roman" w:eastAsiaTheme="minorEastAsia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0D7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0D7B"/>
    <w:pPr>
      <w:ind w:firstLine="708"/>
      <w:jc w:val="left"/>
    </w:pPr>
    <w:rPr>
      <w:rFonts w:ascii="Times New Roman" w:eastAsiaTheme="minorEastAsia" w:hAnsi="Times New Roman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0D7B"/>
    <w:rPr>
      <w:rFonts w:ascii="Times New Roman" w:eastAsiaTheme="minorEastAsia" w:hAnsi="Times New Roman" w:cs="Times New Roman"/>
      <w:noProof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F90D7B"/>
    <w:pPr>
      <w:spacing w:after="1000"/>
      <w:jc w:val="left"/>
    </w:pPr>
    <w:rPr>
      <w:caps/>
      <w:color w:val="595959"/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rsid w:val="00F90D7B"/>
    <w:rPr>
      <w:rFonts w:ascii="Calibri" w:eastAsia="Times New Roman" w:hAnsi="Calibri" w:cs="Times New Roman"/>
      <w:caps/>
      <w:color w:val="595959"/>
      <w:spacing w:val="1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0D7B"/>
    <w:pPr>
      <w:spacing w:after="120" w:line="480" w:lineRule="auto"/>
    </w:pPr>
    <w:rPr>
      <w:rFonts w:ascii="Times New Roman" w:eastAsiaTheme="minorEastAsia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0D7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D7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uiPriority w:val="99"/>
    <w:semiHidden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Citt">
    <w:name w:val="Quote"/>
    <w:basedOn w:val="Normln"/>
    <w:next w:val="Normln"/>
    <w:link w:val="CittChar"/>
    <w:uiPriority w:val="99"/>
    <w:qFormat/>
    <w:rsid w:val="00F90D7B"/>
    <w:pPr>
      <w:spacing w:after="80"/>
      <w:jc w:val="left"/>
    </w:pPr>
    <w:rPr>
      <w:i/>
      <w:iCs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99"/>
    <w:rsid w:val="00F90D7B"/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F90D7B"/>
    <w:pPr>
      <w:pBdr>
        <w:top w:val="single" w:sz="4" w:space="10" w:color="6F6F74"/>
        <w:left w:val="single" w:sz="4" w:space="10" w:color="6F6F74"/>
      </w:pBdr>
      <w:ind w:left="1296" w:right="1152"/>
    </w:pPr>
    <w:rPr>
      <w:i/>
      <w:iCs/>
      <w:color w:val="6F6F74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F90D7B"/>
    <w:rPr>
      <w:rFonts w:ascii="Calibri" w:eastAsia="Times New Roman" w:hAnsi="Calibri" w:cs="Times New Roman"/>
      <w:i/>
      <w:iCs/>
      <w:color w:val="6F6F74"/>
      <w:sz w:val="20"/>
      <w:szCs w:val="20"/>
      <w:lang w:eastAsia="cs-CZ"/>
    </w:rPr>
  </w:style>
  <w:style w:type="paragraph" w:styleId="Nadpisobsahu">
    <w:name w:val="TOC Heading"/>
    <w:basedOn w:val="Nadpis10"/>
    <w:next w:val="Normln"/>
    <w:uiPriority w:val="39"/>
    <w:unhideWhenUsed/>
    <w:qFormat/>
    <w:rsid w:val="00F90D7B"/>
    <w:pPr>
      <w:keepNext w:val="0"/>
      <w:keepLines w:val="0"/>
      <w:numPr>
        <w:numId w:val="0"/>
      </w:numPr>
      <w:pBdr>
        <w:top w:val="single" w:sz="24" w:space="0" w:color="6F6F74"/>
        <w:left w:val="single" w:sz="24" w:space="0" w:color="6F6F74"/>
        <w:bottom w:val="single" w:sz="24" w:space="0" w:color="6F6F74"/>
        <w:right w:val="single" w:sz="24" w:space="0" w:color="6F6F74"/>
      </w:pBdr>
      <w:shd w:val="clear" w:color="auto" w:fill="6F6F74"/>
      <w:spacing w:before="0"/>
      <w:outlineLvl w:val="9"/>
    </w:pPr>
    <w:rPr>
      <w:rFonts w:ascii="Calibri" w:eastAsia="Times New Roman" w:hAnsi="Calibri" w:cs="Times New Roman"/>
      <w:bCs/>
      <w:caps/>
      <w:color w:val="auto"/>
      <w:spacing w:val="15"/>
      <w:sz w:val="22"/>
      <w:szCs w:val="22"/>
      <w14:shadow w14:blurRad="0" w14:dist="0" w14:dir="0" w14:sx="0" w14:sy="0" w14:kx="0" w14:ky="0" w14:algn="none">
        <w14:srgbClr w14:val="000000"/>
      </w14:shadow>
      <w14:textFill>
        <w14:solidFill>
          <w14:srgbClr w14:val="FFFFFF"/>
        </w14:solidFill>
      </w14:textFill>
    </w:rPr>
  </w:style>
  <w:style w:type="character" w:customStyle="1" w:styleId="TabulkanadpisChar">
    <w:name w:val="Tabulka nadpis Char"/>
    <w:link w:val="Tabulkanadpis"/>
    <w:locked/>
    <w:rsid w:val="00F90D7B"/>
    <w:rPr>
      <w:rFonts w:ascii="Calibri" w:eastAsia="Times New Roman" w:hAnsi="Calibri" w:cs="Times New Roman"/>
      <w:b/>
      <w:sz w:val="18"/>
      <w:szCs w:val="24"/>
      <w:lang w:eastAsia="sk-SK"/>
    </w:rPr>
  </w:style>
  <w:style w:type="paragraph" w:customStyle="1" w:styleId="Tabulkanadpis">
    <w:name w:val="Tabulka nadpis"/>
    <w:basedOn w:val="Normln"/>
    <w:link w:val="TabulkanadpisChar"/>
    <w:rsid w:val="00F90D7B"/>
    <w:pPr>
      <w:numPr>
        <w:numId w:val="2"/>
      </w:numPr>
      <w:spacing w:after="120"/>
      <w:jc w:val="center"/>
    </w:pPr>
    <w:rPr>
      <w:b/>
      <w:sz w:val="18"/>
      <w:lang w:eastAsia="sk-SK"/>
    </w:rPr>
  </w:style>
  <w:style w:type="character" w:customStyle="1" w:styleId="OdstavecChar">
    <w:name w:val="Odstavec Char"/>
    <w:link w:val="Odstavec"/>
    <w:locked/>
    <w:rsid w:val="00F90D7B"/>
    <w:rPr>
      <w:rFonts w:ascii="Times New Roman" w:hAnsi="Times New Roman" w:cs="Times New Roman"/>
      <w:sz w:val="24"/>
    </w:rPr>
  </w:style>
  <w:style w:type="paragraph" w:customStyle="1" w:styleId="Odstavec">
    <w:name w:val="Odstavec"/>
    <w:basedOn w:val="Normln"/>
    <w:link w:val="OdstavecChar"/>
    <w:rsid w:val="00F90D7B"/>
    <w:pPr>
      <w:ind w:firstLine="425"/>
    </w:pPr>
    <w:rPr>
      <w:rFonts w:ascii="Times New Roman" w:eastAsiaTheme="minorHAnsi" w:hAnsi="Times New Roman"/>
      <w:sz w:val="24"/>
      <w:szCs w:val="22"/>
      <w:lang w:eastAsia="en-US"/>
    </w:rPr>
  </w:style>
  <w:style w:type="paragraph" w:customStyle="1" w:styleId="OdstavecA">
    <w:name w:val="Odstavec A"/>
    <w:basedOn w:val="Normln"/>
    <w:uiPriority w:val="99"/>
    <w:semiHidden/>
    <w:rsid w:val="00F90D7B"/>
    <w:pPr>
      <w:numPr>
        <w:ilvl w:val="2"/>
        <w:numId w:val="3"/>
      </w:numPr>
      <w:shd w:val="clear" w:color="auto" w:fill="FFE6CD"/>
      <w:jc w:val="left"/>
    </w:pPr>
    <w:rPr>
      <w:rFonts w:ascii="Times New Roman" w:hAnsi="Times New Roman"/>
      <w:sz w:val="24"/>
      <w:szCs w:val="20"/>
    </w:rPr>
  </w:style>
  <w:style w:type="paragraph" w:customStyle="1" w:styleId="Nadpis1">
    <w:name w:val="Nadpis 1."/>
    <w:basedOn w:val="Normln"/>
    <w:uiPriority w:val="99"/>
    <w:semiHidden/>
    <w:rsid w:val="00F90D7B"/>
    <w:pPr>
      <w:numPr>
        <w:numId w:val="3"/>
      </w:numPr>
      <w:shd w:val="clear" w:color="auto" w:fill="A1BBDB"/>
      <w:spacing w:before="240"/>
      <w:jc w:val="left"/>
    </w:pPr>
    <w:rPr>
      <w:rFonts w:ascii="Times New Roman" w:hAnsi="Times New Roman"/>
      <w:b/>
      <w:sz w:val="28"/>
    </w:rPr>
  </w:style>
  <w:style w:type="paragraph" w:customStyle="1" w:styleId="nadpis11">
    <w:name w:val="nadpis 1.1"/>
    <w:basedOn w:val="Normln"/>
    <w:uiPriority w:val="99"/>
    <w:semiHidden/>
    <w:rsid w:val="00F90D7B"/>
    <w:pPr>
      <w:numPr>
        <w:ilvl w:val="1"/>
        <w:numId w:val="3"/>
      </w:numPr>
      <w:shd w:val="clear" w:color="auto" w:fill="C5D5E9"/>
      <w:ind w:left="0"/>
      <w:jc w:val="left"/>
    </w:pPr>
    <w:rPr>
      <w:rFonts w:ascii="Times New Roman" w:hAnsi="Times New Roman"/>
      <w:b/>
      <w:bCs/>
      <w:sz w:val="24"/>
      <w:szCs w:val="20"/>
    </w:rPr>
  </w:style>
  <w:style w:type="paragraph" w:customStyle="1" w:styleId="Nadpis111">
    <w:name w:val="Nadpis 1.1.1"/>
    <w:basedOn w:val="Nadpis3"/>
    <w:uiPriority w:val="99"/>
    <w:semiHidden/>
    <w:rsid w:val="00F90D7B"/>
    <w:pPr>
      <w:keepLines w:val="0"/>
      <w:numPr>
        <w:ilvl w:val="3"/>
        <w:numId w:val="3"/>
      </w:numPr>
      <w:spacing w:before="0" w:after="0"/>
      <w:jc w:val="left"/>
    </w:pPr>
    <w:rPr>
      <w:rFonts w:ascii="Times New Roman" w:eastAsia="Times New Roman" w:hAnsi="Times New Roman" w:cs="Times New Roman"/>
      <w:bCs/>
      <w:color w:val="auto"/>
      <w:sz w:val="24"/>
      <w:szCs w:val="20"/>
      <w14:shadow w14:blurRad="0" w14:dist="0" w14:dir="0" w14:sx="0" w14:sy="0" w14:kx="0" w14:ky="0" w14:algn="none">
        <w14:srgbClr w14:val="000000"/>
      </w14:shadow>
    </w:rPr>
  </w:style>
  <w:style w:type="paragraph" w:customStyle="1" w:styleId="odstaveca0">
    <w:name w:val="odstavec a)"/>
    <w:basedOn w:val="Normln"/>
    <w:uiPriority w:val="99"/>
    <w:semiHidden/>
    <w:rsid w:val="00F90D7B"/>
    <w:pPr>
      <w:numPr>
        <w:ilvl w:val="4"/>
        <w:numId w:val="3"/>
      </w:numPr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F90D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1">
    <w:name w:val="Styl1"/>
    <w:basedOn w:val="Titulek"/>
    <w:uiPriority w:val="99"/>
    <w:semiHidden/>
    <w:rsid w:val="00F90D7B"/>
    <w:pPr>
      <w:spacing w:after="80"/>
      <w:jc w:val="center"/>
    </w:pPr>
    <w:rPr>
      <w:b/>
      <w:bCs/>
      <w:i w:val="0"/>
      <w:iCs w:val="0"/>
      <w:color w:val="535356"/>
      <w:sz w:val="16"/>
      <w:szCs w:val="16"/>
    </w:rPr>
  </w:style>
  <w:style w:type="paragraph" w:customStyle="1" w:styleId="obrazek">
    <w:name w:val="obrazek"/>
    <w:basedOn w:val="Styl1"/>
    <w:uiPriority w:val="99"/>
    <w:semiHidden/>
    <w:rsid w:val="00F90D7B"/>
    <w:rPr>
      <w:b w:val="0"/>
      <w:noProof/>
    </w:rPr>
  </w:style>
  <w:style w:type="paragraph" w:customStyle="1" w:styleId="odstavec0">
    <w:name w:val="odstavec"/>
    <w:basedOn w:val="Normln"/>
    <w:uiPriority w:val="99"/>
    <w:semiHidden/>
    <w:rsid w:val="00F90D7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tabulkaChar">
    <w:name w:val="tabulka Char"/>
    <w:link w:val="tabulka"/>
    <w:semiHidden/>
    <w:locked/>
    <w:rsid w:val="00F90D7B"/>
    <w:rPr>
      <w:rFonts w:ascii="Calibri" w:eastAsia="Times New Roman" w:hAnsi="Calibri" w:cs="Times New Roman"/>
      <w:b/>
      <w:sz w:val="18"/>
      <w:szCs w:val="24"/>
      <w:lang w:eastAsia="sk-SK"/>
    </w:rPr>
  </w:style>
  <w:style w:type="paragraph" w:customStyle="1" w:styleId="tabulka">
    <w:name w:val="tabulka"/>
    <w:basedOn w:val="Tabulkanadpis"/>
    <w:link w:val="tabulkaChar"/>
    <w:semiHidden/>
    <w:qFormat/>
    <w:rsid w:val="00F90D7B"/>
    <w:pPr>
      <w:numPr>
        <w:numId w:val="4"/>
      </w:numPr>
      <w:spacing w:line="276" w:lineRule="auto"/>
    </w:pPr>
  </w:style>
  <w:style w:type="paragraph" w:customStyle="1" w:styleId="Standard">
    <w:name w:val="Standard"/>
    <w:rsid w:val="00F90D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western">
    <w:name w:val="western"/>
    <w:basedOn w:val="Normln"/>
    <w:uiPriority w:val="99"/>
    <w:semiHidden/>
    <w:rsid w:val="00F90D7B"/>
    <w:pPr>
      <w:spacing w:before="100" w:beforeAutospacing="1" w:after="119" w:line="276" w:lineRule="auto"/>
      <w:jc w:val="left"/>
    </w:pPr>
    <w:rPr>
      <w:rFonts w:ascii="Times New Roman" w:hAnsi="Times New Roman"/>
      <w:color w:val="000000"/>
      <w:sz w:val="24"/>
    </w:rPr>
  </w:style>
  <w:style w:type="character" w:styleId="Odkaznakoment">
    <w:name w:val="annotation reference"/>
    <w:uiPriority w:val="99"/>
    <w:semiHidden/>
    <w:unhideWhenUsed/>
    <w:rsid w:val="00F90D7B"/>
    <w:rPr>
      <w:sz w:val="16"/>
      <w:szCs w:val="16"/>
    </w:rPr>
  </w:style>
  <w:style w:type="character" w:styleId="Zdraznnjemn">
    <w:name w:val="Subtle Emphasis"/>
    <w:uiPriority w:val="99"/>
    <w:qFormat/>
    <w:rsid w:val="00F90D7B"/>
    <w:rPr>
      <w:i/>
      <w:iCs w:val="0"/>
      <w:color w:val="373739"/>
    </w:rPr>
  </w:style>
  <w:style w:type="character" w:styleId="Zdraznnintenzivn">
    <w:name w:val="Intense Emphasis"/>
    <w:uiPriority w:val="99"/>
    <w:qFormat/>
    <w:rsid w:val="00F90D7B"/>
    <w:rPr>
      <w:b/>
      <w:bCs w:val="0"/>
      <w:caps/>
      <w:color w:val="373739"/>
      <w:spacing w:val="10"/>
    </w:rPr>
  </w:style>
  <w:style w:type="character" w:styleId="Odkazjemn">
    <w:name w:val="Subtle Reference"/>
    <w:uiPriority w:val="99"/>
    <w:qFormat/>
    <w:rsid w:val="00F90D7B"/>
    <w:rPr>
      <w:b/>
      <w:bCs w:val="0"/>
      <w:color w:val="6F6F74"/>
    </w:rPr>
  </w:style>
  <w:style w:type="character" w:styleId="Odkazintenzivn">
    <w:name w:val="Intense Reference"/>
    <w:uiPriority w:val="99"/>
    <w:qFormat/>
    <w:rsid w:val="00F90D7B"/>
    <w:rPr>
      <w:b/>
      <w:bCs w:val="0"/>
      <w:i/>
      <w:iCs w:val="0"/>
      <w:caps/>
      <w:color w:val="6F6F74"/>
    </w:rPr>
  </w:style>
  <w:style w:type="character" w:styleId="Nzevknihy">
    <w:name w:val="Book Title"/>
    <w:uiPriority w:val="99"/>
    <w:qFormat/>
    <w:rsid w:val="00F90D7B"/>
    <w:rPr>
      <w:b/>
      <w:bCs w:val="0"/>
      <w:i/>
      <w:iCs w:val="0"/>
      <w:spacing w:val="9"/>
    </w:rPr>
  </w:style>
  <w:style w:type="table" w:styleId="Mkatabulky">
    <w:name w:val="Table Grid"/>
    <w:basedOn w:val="Normlntabulka"/>
    <w:uiPriority w:val="99"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99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mka">
    <w:name w:val="Light Grid"/>
    <w:basedOn w:val="Normlntabulka"/>
    <w:uiPriority w:val="62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seznamzvraznn1">
    <w:name w:val="Light List Accent 1"/>
    <w:basedOn w:val="Klasicktabulka1"/>
    <w:uiPriority w:val="61"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cs-CZ"/>
    </w:rPr>
    <w:tblPr>
      <w:tblStyleRowBandSize w:val="1"/>
      <w:tblStyleColBandSize w:val="1"/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  <w:tcPr>
      <w:shd w:val="clear" w:color="auto" w:fill="auto"/>
      <w:vAlign w:val="center"/>
    </w:tcPr>
    <w:tblStylePr w:type="firstRow">
      <w:pPr>
        <w:spacing w:beforeLines="0" w:before="0" w:beforeAutospacing="0" w:afterLines="0" w:after="0" w:afterAutospacing="0" w:line="240" w:lineRule="auto"/>
      </w:pPr>
      <w:rPr>
        <w:rFonts w:asciiTheme="minorHAnsi" w:hAnsiTheme="minorHAnsi"/>
        <w:b/>
        <w:bCs/>
        <w:i/>
        <w:i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90D7B"/>
    <w:pPr>
      <w:ind w:left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zvraznn1">
    <w:name w:val="Light Grid Accent 1"/>
    <w:basedOn w:val="Normlntabulka"/>
    <w:uiPriority w:val="62"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tednstnovn1zvraznn1">
    <w:name w:val="Medium Shading 1 Accent 1"/>
    <w:basedOn w:val="Normlntabulka"/>
    <w:uiPriority w:val="63"/>
    <w:unhideWhenUsed/>
    <w:rsid w:val="00F90D7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tnovnzvraznn3">
    <w:name w:val="Light Shading Accent 3"/>
    <w:basedOn w:val="Normlntabulka"/>
    <w:uiPriority w:val="99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color w:val="9C8463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BEAE98"/>
        <w:bottom w:val="single" w:sz="8" w:space="0" w:color="BEAE98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BEAE98"/>
          <w:left w:val="nil"/>
          <w:bottom w:val="single" w:sz="8" w:space="0" w:color="BEAE98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BEAE98"/>
          <w:left w:val="nil"/>
          <w:bottom w:val="single" w:sz="8" w:space="0" w:color="BEAE98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AE5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AE5"/>
      </w:tcPr>
    </w:tblStylePr>
  </w:style>
  <w:style w:type="table" w:styleId="Svtlmkazvraznn3">
    <w:name w:val="Light Grid Accent 3"/>
    <w:basedOn w:val="Normlntabulka"/>
    <w:uiPriority w:val="99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BEAE98"/>
        <w:left w:val="single" w:sz="8" w:space="0" w:color="BEAE98"/>
        <w:bottom w:val="single" w:sz="8" w:space="0" w:color="BEAE98"/>
        <w:right w:val="single" w:sz="8" w:space="0" w:color="BEAE98"/>
        <w:insideH w:val="single" w:sz="8" w:space="0" w:color="BEAE98"/>
        <w:insideV w:val="single" w:sz="8" w:space="0" w:color="BEAE98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BEAE98"/>
          <w:left w:val="single" w:sz="8" w:space="0" w:color="BEAE98"/>
          <w:bottom w:val="single" w:sz="18" w:space="0" w:color="BEAE98"/>
          <w:right w:val="single" w:sz="8" w:space="0" w:color="BEAE98"/>
          <w:insideH w:val="nil"/>
          <w:insideV w:val="single" w:sz="8" w:space="0" w:color="BEAE98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BEAE98"/>
          <w:left w:val="single" w:sz="8" w:space="0" w:color="BEAE98"/>
          <w:bottom w:val="single" w:sz="8" w:space="0" w:color="BEAE98"/>
          <w:right w:val="single" w:sz="8" w:space="0" w:color="BEAE98"/>
          <w:insideH w:val="nil"/>
          <w:insideV w:val="single" w:sz="8" w:space="0" w:color="BEAE98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BEAE98"/>
          <w:left w:val="single" w:sz="8" w:space="0" w:color="BEAE98"/>
          <w:bottom w:val="single" w:sz="8" w:space="0" w:color="BEAE98"/>
          <w:right w:val="single" w:sz="8" w:space="0" w:color="BEAE98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BEAE98"/>
          <w:left w:val="single" w:sz="8" w:space="0" w:color="BEAE98"/>
          <w:bottom w:val="single" w:sz="8" w:space="0" w:color="BEAE98"/>
          <w:right w:val="single" w:sz="8" w:space="0" w:color="BEAE98"/>
        </w:tcBorders>
        <w:shd w:val="clear" w:color="auto" w:fill="EFEAE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BEAE98"/>
          <w:left w:val="single" w:sz="8" w:space="0" w:color="BEAE98"/>
          <w:bottom w:val="single" w:sz="8" w:space="0" w:color="BEAE98"/>
          <w:right w:val="single" w:sz="8" w:space="0" w:color="BEAE98"/>
          <w:insideV w:val="single" w:sz="8" w:space="0" w:color="BEAE98"/>
        </w:tcBorders>
        <w:shd w:val="clear" w:color="auto" w:fill="EFEAE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BEAE98"/>
          <w:left w:val="single" w:sz="8" w:space="0" w:color="BEAE98"/>
          <w:bottom w:val="single" w:sz="8" w:space="0" w:color="BEAE98"/>
          <w:right w:val="single" w:sz="8" w:space="0" w:color="BEAE98"/>
          <w:insideV w:val="single" w:sz="8" w:space="0" w:color="BEAE98"/>
        </w:tcBorders>
      </w:tcPr>
    </w:tblStylePr>
  </w:style>
  <w:style w:type="table" w:styleId="Stednstnovn1zvraznn3">
    <w:name w:val="Medium Shading 1 Accent 3"/>
    <w:basedOn w:val="Normlntabulka"/>
    <w:uiPriority w:val="63"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CEC2B1"/>
        <w:left w:val="single" w:sz="8" w:space="0" w:color="CEC2B1"/>
        <w:bottom w:val="single" w:sz="8" w:space="0" w:color="CEC2B1"/>
        <w:right w:val="single" w:sz="8" w:space="0" w:color="CEC2B1"/>
        <w:insideH w:val="single" w:sz="8" w:space="0" w:color="CEC2B1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8" w:space="0" w:color="CEC2B1"/>
          <w:left w:val="single" w:sz="8" w:space="0" w:color="CEC2B1"/>
          <w:bottom w:val="single" w:sz="8" w:space="0" w:color="CEC2B1"/>
          <w:right w:val="single" w:sz="8" w:space="0" w:color="CEC2B1"/>
          <w:insideH w:val="nil"/>
          <w:insideV w:val="nil"/>
        </w:tcBorders>
        <w:shd w:val="clear" w:color="auto" w:fill="BEAE98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CEC2B1"/>
          <w:left w:val="single" w:sz="8" w:space="0" w:color="CEC2B1"/>
          <w:bottom w:val="single" w:sz="8" w:space="0" w:color="CEC2B1"/>
          <w:right w:val="single" w:sz="8" w:space="0" w:color="CEC2B1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EFEAE5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  <w:shd w:val="clear" w:color="auto" w:fill="EFEAE5"/>
      </w:tcPr>
    </w:tblStylePr>
    <w:tblStylePr w:type="band2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styleId="Svtlstnovnzvraznn4">
    <w:name w:val="Light Shading Accent 4"/>
    <w:basedOn w:val="Normlntabulka"/>
    <w:uiPriority w:val="99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color w:val="618096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92A9B9"/>
        <w:bottom w:val="single" w:sz="8" w:space="0" w:color="92A9B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2A9B9"/>
          <w:left w:val="nil"/>
          <w:bottom w:val="single" w:sz="8" w:space="0" w:color="92A9B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2A9B9"/>
          <w:left w:val="nil"/>
          <w:bottom w:val="single" w:sz="8" w:space="0" w:color="92A9B9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E9ED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E9ED"/>
      </w:tcPr>
    </w:tblStylePr>
  </w:style>
  <w:style w:type="table" w:styleId="Svtlseznamzvraznn4">
    <w:name w:val="Light List Accent 4"/>
    <w:basedOn w:val="Normlntabulka"/>
    <w:uiPriority w:val="99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92A9B9"/>
        <w:left w:val="single" w:sz="8" w:space="0" w:color="92A9B9"/>
        <w:bottom w:val="single" w:sz="8" w:space="0" w:color="92A9B9"/>
        <w:right w:val="single" w:sz="8" w:space="0" w:color="92A9B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2A9B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2A9B9"/>
          <w:left w:val="single" w:sz="8" w:space="0" w:color="92A9B9"/>
          <w:bottom w:val="single" w:sz="8" w:space="0" w:color="92A9B9"/>
          <w:right w:val="single" w:sz="8" w:space="0" w:color="92A9B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2A9B9"/>
          <w:left w:val="single" w:sz="8" w:space="0" w:color="92A9B9"/>
          <w:bottom w:val="single" w:sz="8" w:space="0" w:color="92A9B9"/>
          <w:right w:val="single" w:sz="8" w:space="0" w:color="92A9B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2A9B9"/>
          <w:left w:val="single" w:sz="8" w:space="0" w:color="92A9B9"/>
          <w:bottom w:val="single" w:sz="8" w:space="0" w:color="92A9B9"/>
          <w:right w:val="single" w:sz="8" w:space="0" w:color="92A9B9"/>
        </w:tcBorders>
      </w:tcPr>
    </w:tblStylePr>
  </w:style>
  <w:style w:type="table" w:styleId="Svtlmkazvraznn4">
    <w:name w:val="Light Grid Accent 4"/>
    <w:basedOn w:val="Normlntabulka"/>
    <w:uiPriority w:val="99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92A9B9"/>
        <w:left w:val="single" w:sz="8" w:space="0" w:color="92A9B9"/>
        <w:bottom w:val="single" w:sz="8" w:space="0" w:color="92A9B9"/>
        <w:right w:val="single" w:sz="8" w:space="0" w:color="92A9B9"/>
        <w:insideH w:val="single" w:sz="8" w:space="0" w:color="92A9B9"/>
        <w:insideV w:val="single" w:sz="8" w:space="0" w:color="92A9B9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2A9B9"/>
          <w:left w:val="single" w:sz="8" w:space="0" w:color="92A9B9"/>
          <w:bottom w:val="single" w:sz="18" w:space="0" w:color="92A9B9"/>
          <w:right w:val="single" w:sz="8" w:space="0" w:color="92A9B9"/>
          <w:insideH w:val="nil"/>
          <w:insideV w:val="single" w:sz="8" w:space="0" w:color="92A9B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2A9B9"/>
          <w:left w:val="single" w:sz="8" w:space="0" w:color="92A9B9"/>
          <w:bottom w:val="single" w:sz="8" w:space="0" w:color="92A9B9"/>
          <w:right w:val="single" w:sz="8" w:space="0" w:color="92A9B9"/>
          <w:insideH w:val="nil"/>
          <w:insideV w:val="single" w:sz="8" w:space="0" w:color="92A9B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2A9B9"/>
          <w:left w:val="single" w:sz="8" w:space="0" w:color="92A9B9"/>
          <w:bottom w:val="single" w:sz="8" w:space="0" w:color="92A9B9"/>
          <w:right w:val="single" w:sz="8" w:space="0" w:color="92A9B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2A9B9"/>
          <w:left w:val="single" w:sz="8" w:space="0" w:color="92A9B9"/>
          <w:bottom w:val="single" w:sz="8" w:space="0" w:color="92A9B9"/>
          <w:right w:val="single" w:sz="8" w:space="0" w:color="92A9B9"/>
        </w:tcBorders>
        <w:shd w:val="clear" w:color="auto" w:fill="E4E9ED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2A9B9"/>
          <w:left w:val="single" w:sz="8" w:space="0" w:color="92A9B9"/>
          <w:bottom w:val="single" w:sz="8" w:space="0" w:color="92A9B9"/>
          <w:right w:val="single" w:sz="8" w:space="0" w:color="92A9B9"/>
          <w:insideV w:val="single" w:sz="8" w:space="0" w:color="92A9B9"/>
        </w:tcBorders>
        <w:shd w:val="clear" w:color="auto" w:fill="E4E9ED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2A9B9"/>
          <w:left w:val="single" w:sz="8" w:space="0" w:color="92A9B9"/>
          <w:bottom w:val="single" w:sz="8" w:space="0" w:color="92A9B9"/>
          <w:right w:val="single" w:sz="8" w:space="0" w:color="92A9B9"/>
          <w:insideV w:val="single" w:sz="8" w:space="0" w:color="92A9B9"/>
        </w:tcBorders>
      </w:tcPr>
    </w:tblStylePr>
  </w:style>
  <w:style w:type="table" w:styleId="Stednstnovn1zvraznn4">
    <w:name w:val="Medium Shading 1 Accent 4"/>
    <w:basedOn w:val="Normlntabulka"/>
    <w:uiPriority w:val="99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ADBECA"/>
        <w:left w:val="single" w:sz="8" w:space="0" w:color="ADBECA"/>
        <w:bottom w:val="single" w:sz="8" w:space="0" w:color="ADBECA"/>
        <w:right w:val="single" w:sz="8" w:space="0" w:color="ADBECA"/>
        <w:insideH w:val="single" w:sz="8" w:space="0" w:color="ADBECA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8" w:space="0" w:color="ADBECA"/>
          <w:left w:val="single" w:sz="8" w:space="0" w:color="ADBECA"/>
          <w:bottom w:val="single" w:sz="8" w:space="0" w:color="ADBECA"/>
          <w:right w:val="single" w:sz="8" w:space="0" w:color="ADBECA"/>
          <w:insideH w:val="nil"/>
          <w:insideV w:val="nil"/>
        </w:tcBorders>
        <w:shd w:val="clear" w:color="auto" w:fill="92A9B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ADBECA"/>
          <w:left w:val="single" w:sz="8" w:space="0" w:color="ADBECA"/>
          <w:bottom w:val="single" w:sz="8" w:space="0" w:color="ADBECA"/>
          <w:right w:val="single" w:sz="8" w:space="0" w:color="ADBECA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E4E9ED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  <w:shd w:val="clear" w:color="auto" w:fill="E4E9ED"/>
      </w:tcPr>
    </w:tblStylePr>
    <w:tblStylePr w:type="band2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99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A9B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A9B9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A9B9"/>
      </w:tc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8D8D8"/>
      </w:tcPr>
    </w:tblStylePr>
    <w:tblStylePr w:type="neCell">
      <w:rPr>
        <w:rFonts w:ascii="Calibri" w:hAnsi="Calibri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libri" w:hAnsi="Calibri" w:cs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90D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hlavikatabulky">
    <w:name w:val="hlavička tabulky"/>
    <w:basedOn w:val="Normln"/>
    <w:link w:val="hlavikatabulkyChar"/>
    <w:qFormat/>
    <w:rsid w:val="00F90D7B"/>
    <w:pPr>
      <w:spacing w:before="40" w:after="40"/>
      <w:jc w:val="center"/>
    </w:pPr>
    <w:rPr>
      <w:rFonts w:cs="Arial"/>
      <w:b/>
      <w:bCs/>
      <w:color w:val="FFFFFF" w:themeColor="background1"/>
    </w:rPr>
  </w:style>
  <w:style w:type="character" w:customStyle="1" w:styleId="hlavikatabulkyChar">
    <w:name w:val="hlavička tabulky Char"/>
    <w:basedOn w:val="Standardnpsmoodstavce"/>
    <w:link w:val="hlavikatabulky"/>
    <w:rsid w:val="00F90D7B"/>
    <w:rPr>
      <w:rFonts w:ascii="Calibri" w:eastAsia="Times New Roman" w:hAnsi="Calibri" w:cs="Arial"/>
      <w:b/>
      <w:bCs/>
      <w:color w:val="FFFFFF" w:themeColor="background1"/>
      <w:szCs w:val="24"/>
      <w:lang w:eastAsia="cs-CZ"/>
    </w:rPr>
  </w:style>
  <w:style w:type="paragraph" w:customStyle="1" w:styleId="Styl2">
    <w:name w:val="Styl2"/>
    <w:basedOn w:val="Normln"/>
    <w:link w:val="Styl2Char"/>
    <w:qFormat/>
    <w:rsid w:val="00F90D7B"/>
    <w:pPr>
      <w:jc w:val="left"/>
    </w:pPr>
    <w:rPr>
      <w:rFonts w:cs="Arial"/>
      <w:b/>
      <w:color w:val="FFFFFF" w:themeColor="background1"/>
    </w:rPr>
  </w:style>
  <w:style w:type="character" w:customStyle="1" w:styleId="Styl2Char">
    <w:name w:val="Styl2 Char"/>
    <w:basedOn w:val="Standardnpsmoodstavce"/>
    <w:link w:val="Styl2"/>
    <w:rsid w:val="00F90D7B"/>
    <w:rPr>
      <w:rFonts w:ascii="Calibri" w:eastAsia="Times New Roman" w:hAnsi="Calibri" w:cs="Arial"/>
      <w:b/>
      <w:color w:val="FFFFFF" w:themeColor="background1"/>
      <w:szCs w:val="24"/>
      <w:lang w:eastAsia="cs-CZ"/>
    </w:rPr>
  </w:style>
  <w:style w:type="table" w:styleId="Svtlmkatabulky">
    <w:name w:val="Grid Table Light"/>
    <w:basedOn w:val="Normlntabulka"/>
    <w:uiPriority w:val="40"/>
    <w:rsid w:val="00F90D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2"/>
      </w:rPr>
    </w:tblStylePr>
  </w:style>
  <w:style w:type="table" w:customStyle="1" w:styleId="Styl3">
    <w:name w:val="Styl3"/>
    <w:basedOn w:val="Normlntabulka"/>
    <w:uiPriority w:val="99"/>
    <w:rsid w:val="00F90D7B"/>
    <w:pPr>
      <w:spacing w:after="0" w:line="240" w:lineRule="auto"/>
    </w:pPr>
    <w:rPr>
      <w:sz w:val="18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472C4" w:themeFill="accent5"/>
      </w:tcPr>
    </w:tblStylePr>
  </w:style>
  <w:style w:type="table" w:customStyle="1" w:styleId="Styl4">
    <w:name w:val="Styl4"/>
    <w:basedOn w:val="Normlntabulka"/>
    <w:uiPriority w:val="99"/>
    <w:rsid w:val="00F90D7B"/>
    <w:pPr>
      <w:spacing w:after="0" w:line="240" w:lineRule="auto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ind w:leftChars="0" w:left="0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4472C4" w:themeFill="accent5"/>
      </w:tcPr>
    </w:tblStyle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F90D7B"/>
    <w:pPr>
      <w:spacing w:after="60"/>
    </w:pPr>
    <w:rPr>
      <w:rFonts w:ascii="Arial" w:eastAsia="SimSun" w:hAnsi="Arial"/>
      <w:sz w:val="20"/>
      <w:szCs w:val="20"/>
      <w:lang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rsid w:val="00F90D7B"/>
    <w:rPr>
      <w:rFonts w:ascii="Arial" w:eastAsia="SimSun" w:hAnsi="Arial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F90D7B"/>
    <w:rPr>
      <w:rFonts w:ascii="Arial" w:hAnsi="Arial"/>
      <w:dstrike w:val="0"/>
      <w:color w:val="FF0000"/>
      <w:sz w:val="20"/>
      <w:szCs w:val="20"/>
      <w:vertAlign w:val="superscript"/>
    </w:rPr>
  </w:style>
  <w:style w:type="table" w:styleId="Tabulkasmkou4zvraznn1">
    <w:name w:val="Grid Table 4 Accent 1"/>
    <w:basedOn w:val="Normlntabulka"/>
    <w:uiPriority w:val="49"/>
    <w:rsid w:val="00F90D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odkaz-style-wrapper">
    <w:name w:val="odkaz-style-wrapper"/>
    <w:basedOn w:val="Standardnpsmoodstavce"/>
    <w:rsid w:val="00F90D7B"/>
  </w:style>
  <w:style w:type="character" w:customStyle="1" w:styleId="hgkelc">
    <w:name w:val="hgkelc"/>
    <w:basedOn w:val="Standardnpsmoodstavce"/>
    <w:rsid w:val="00F90D7B"/>
  </w:style>
  <w:style w:type="character" w:customStyle="1" w:styleId="txt">
    <w:name w:val="txt"/>
    <w:basedOn w:val="Standardnpsmoodstavce"/>
    <w:rsid w:val="00F90D7B"/>
  </w:style>
  <w:style w:type="character" w:customStyle="1" w:styleId="apple-converted-space">
    <w:name w:val="apple-converted-space"/>
    <w:rsid w:val="00F90D7B"/>
  </w:style>
  <w:style w:type="character" w:customStyle="1" w:styleId="hpaddresssubtitlejs-hpaddresssubtitlejqtooltip">
    <w:name w:val="hp_address_subtitle&#10;js-hp_address_subtitle&#10;jq_tooltip"/>
    <w:basedOn w:val="Standardnpsmoodstavce"/>
    <w:rsid w:val="00F90D7B"/>
  </w:style>
  <w:style w:type="character" w:customStyle="1" w:styleId="frontendaddress">
    <w:name w:val="frontend_address"/>
    <w:basedOn w:val="Standardnpsmoodstavce"/>
    <w:rsid w:val="00F90D7B"/>
  </w:style>
  <w:style w:type="paragraph" w:styleId="Obsah4">
    <w:name w:val="toc 4"/>
    <w:basedOn w:val="Normln"/>
    <w:next w:val="Normln"/>
    <w:autoRedefine/>
    <w:uiPriority w:val="39"/>
    <w:unhideWhenUsed/>
    <w:rsid w:val="00F90D7B"/>
    <w:pPr>
      <w:spacing w:after="100"/>
      <w:ind w:left="660"/>
      <w:jc w:val="left"/>
    </w:pPr>
    <w:rPr>
      <w:rFonts w:eastAsiaTheme="minorEastAsia"/>
    </w:rPr>
  </w:style>
  <w:style w:type="paragraph" w:styleId="Obsah5">
    <w:name w:val="toc 5"/>
    <w:basedOn w:val="Normln"/>
    <w:next w:val="Normln"/>
    <w:autoRedefine/>
    <w:uiPriority w:val="39"/>
    <w:unhideWhenUsed/>
    <w:rsid w:val="00F90D7B"/>
    <w:pPr>
      <w:spacing w:after="100"/>
      <w:ind w:left="880"/>
      <w:jc w:val="left"/>
    </w:pPr>
    <w:rPr>
      <w:rFonts w:eastAsiaTheme="minorEastAsia"/>
    </w:rPr>
  </w:style>
  <w:style w:type="paragraph" w:styleId="Obsah6">
    <w:name w:val="toc 6"/>
    <w:basedOn w:val="Normln"/>
    <w:next w:val="Normln"/>
    <w:autoRedefine/>
    <w:uiPriority w:val="39"/>
    <w:unhideWhenUsed/>
    <w:rsid w:val="00F90D7B"/>
    <w:pPr>
      <w:spacing w:after="100"/>
      <w:ind w:left="1100"/>
      <w:jc w:val="left"/>
    </w:pPr>
    <w:rPr>
      <w:rFonts w:eastAsiaTheme="minorEastAsia"/>
    </w:rPr>
  </w:style>
  <w:style w:type="paragraph" w:styleId="Obsah7">
    <w:name w:val="toc 7"/>
    <w:basedOn w:val="Normln"/>
    <w:next w:val="Normln"/>
    <w:autoRedefine/>
    <w:uiPriority w:val="39"/>
    <w:unhideWhenUsed/>
    <w:rsid w:val="00F90D7B"/>
    <w:pPr>
      <w:spacing w:after="100"/>
      <w:ind w:left="1320"/>
      <w:jc w:val="left"/>
    </w:pPr>
    <w:rPr>
      <w:rFonts w:eastAsiaTheme="minorEastAsia"/>
    </w:rPr>
  </w:style>
  <w:style w:type="paragraph" w:styleId="Obsah8">
    <w:name w:val="toc 8"/>
    <w:basedOn w:val="Normln"/>
    <w:next w:val="Normln"/>
    <w:autoRedefine/>
    <w:uiPriority w:val="39"/>
    <w:unhideWhenUsed/>
    <w:rsid w:val="00F90D7B"/>
    <w:pPr>
      <w:spacing w:after="100"/>
      <w:ind w:left="1540"/>
      <w:jc w:val="left"/>
    </w:pPr>
    <w:rPr>
      <w:rFonts w:eastAsiaTheme="minorEastAsia"/>
    </w:rPr>
  </w:style>
  <w:style w:type="paragraph" w:styleId="Obsah9">
    <w:name w:val="toc 9"/>
    <w:basedOn w:val="Normln"/>
    <w:next w:val="Normln"/>
    <w:autoRedefine/>
    <w:uiPriority w:val="39"/>
    <w:unhideWhenUsed/>
    <w:rsid w:val="00F90D7B"/>
    <w:pPr>
      <w:spacing w:after="100"/>
      <w:ind w:left="1760"/>
      <w:jc w:val="left"/>
    </w:pPr>
    <w:rPr>
      <w:rFonts w:eastAsiaTheme="minorEastAsia"/>
    </w:rPr>
  </w:style>
  <w:style w:type="numbering" w:customStyle="1" w:styleId="Bezseznamu1">
    <w:name w:val="Bez seznamu1"/>
    <w:next w:val="Bezseznamu"/>
    <w:uiPriority w:val="99"/>
    <w:semiHidden/>
    <w:unhideWhenUsed/>
    <w:rsid w:val="00F90D7B"/>
  </w:style>
  <w:style w:type="paragraph" w:customStyle="1" w:styleId="xl65">
    <w:name w:val="xl65"/>
    <w:basedOn w:val="Normln"/>
    <w:rsid w:val="00F90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Calibri"/>
      <w:sz w:val="16"/>
      <w:szCs w:val="16"/>
    </w:rPr>
  </w:style>
  <w:style w:type="character" w:customStyle="1" w:styleId="OdstavecseseznamemChar">
    <w:name w:val="Odstavec se seznamem Char"/>
    <w:aliases w:val="Obycejny text Char"/>
    <w:link w:val="Odstavecseseznamem"/>
    <w:uiPriority w:val="1"/>
    <w:rsid w:val="00F90D7B"/>
    <w:rPr>
      <w:rFonts w:ascii="Calibri" w:eastAsia="Times New Roman" w:hAnsi="Calibri" w:cs="Times New Roman"/>
      <w:szCs w:val="24"/>
      <w:lang w:val="en-US" w:eastAsia="cs-CZ"/>
    </w:rPr>
  </w:style>
  <w:style w:type="character" w:customStyle="1" w:styleId="tsubjname">
    <w:name w:val="tsubjname"/>
    <w:basedOn w:val="Standardnpsmoodstavce"/>
    <w:rsid w:val="00F90D7B"/>
  </w:style>
  <w:style w:type="paragraph" w:customStyle="1" w:styleId="seznamsodrkami2">
    <w:name w:val="seznam s odrážkami 2"/>
    <w:basedOn w:val="Normln"/>
    <w:rsid w:val="00F90D7B"/>
    <w:pPr>
      <w:numPr>
        <w:numId w:val="6"/>
      </w:numPr>
      <w:spacing w:before="20" w:line="288" w:lineRule="auto"/>
      <w:jc w:val="left"/>
    </w:pPr>
    <w:rPr>
      <w:rFonts w:ascii="Arial" w:hAnsi="Arial"/>
      <w:sz w:val="20"/>
      <w:szCs w:val="20"/>
    </w:rPr>
  </w:style>
  <w:style w:type="paragraph" w:customStyle="1" w:styleId="TableContents">
    <w:name w:val="Table Contents"/>
    <w:basedOn w:val="Standard"/>
    <w:rsid w:val="00F90D7B"/>
    <w:pPr>
      <w:suppressLineNumbers/>
      <w:textAlignment w:val="baseline"/>
    </w:pPr>
  </w:style>
  <w:style w:type="character" w:customStyle="1" w:styleId="markedcontent">
    <w:name w:val="markedcontent"/>
    <w:basedOn w:val="Standardnpsmoodstavce"/>
    <w:rsid w:val="00F90D7B"/>
  </w:style>
  <w:style w:type="table" w:styleId="Tabulkasmkou4zvraznn3">
    <w:name w:val="Grid Table 4 Accent 3"/>
    <w:basedOn w:val="Normlntabulka"/>
    <w:uiPriority w:val="49"/>
    <w:rsid w:val="00F90D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mavtabulkasmkou5zvraznn1">
    <w:name w:val="Grid Table 5 Dark Accent 1"/>
    <w:basedOn w:val="Normlntabulka"/>
    <w:uiPriority w:val="50"/>
    <w:rsid w:val="00F90D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F90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90D7B"/>
    <w:pPr>
      <w:widowControl w:val="0"/>
      <w:autoSpaceDE w:val="0"/>
      <w:autoSpaceDN w:val="0"/>
      <w:spacing w:before="58"/>
      <w:jc w:val="center"/>
    </w:pPr>
    <w:rPr>
      <w:rFonts w:ascii="Arial" w:eastAsia="Arial" w:hAnsi="Arial" w:cs="Arial"/>
    </w:rPr>
  </w:style>
  <w:style w:type="table" w:customStyle="1" w:styleId="Tabulkasmkou4zvraznn31">
    <w:name w:val="Tabulka s mřížkou 4 – zvýraznění 31"/>
    <w:basedOn w:val="Normlntabulka"/>
    <w:next w:val="Tabulkasmkou4zvraznn3"/>
    <w:uiPriority w:val="49"/>
    <w:rsid w:val="00F90D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3zvraznn3">
    <w:name w:val="List Table 3 Accent 3"/>
    <w:basedOn w:val="Normlntabulka"/>
    <w:uiPriority w:val="48"/>
    <w:rsid w:val="00F90D7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xl69">
    <w:name w:val="xl69"/>
    <w:basedOn w:val="Normln"/>
    <w:rsid w:val="00F90D7B"/>
    <w:pPr>
      <w:spacing w:before="100" w:beforeAutospacing="1" w:after="100" w:afterAutospacing="1"/>
      <w:jc w:val="left"/>
    </w:pPr>
    <w:rPr>
      <w:rFonts w:cs="Calibri"/>
      <w:sz w:val="18"/>
      <w:szCs w:val="18"/>
    </w:rPr>
  </w:style>
  <w:style w:type="paragraph" w:customStyle="1" w:styleId="xl70">
    <w:name w:val="xl70"/>
    <w:basedOn w:val="Normln"/>
    <w:rsid w:val="00F90D7B"/>
    <w:pPr>
      <w:spacing w:before="100" w:beforeAutospacing="1" w:after="100" w:afterAutospacing="1"/>
      <w:jc w:val="left"/>
    </w:pPr>
    <w:rPr>
      <w:rFonts w:cs="Calibri"/>
      <w:sz w:val="18"/>
      <w:szCs w:val="18"/>
    </w:rPr>
  </w:style>
  <w:style w:type="paragraph" w:customStyle="1" w:styleId="xl71">
    <w:name w:val="xl71"/>
    <w:basedOn w:val="Normln"/>
    <w:rsid w:val="00F90D7B"/>
    <w:pPr>
      <w:spacing w:before="100" w:beforeAutospacing="1" w:after="100" w:afterAutospacing="1"/>
      <w:jc w:val="left"/>
    </w:pPr>
    <w:rPr>
      <w:rFonts w:cs="Calibri"/>
      <w:color w:val="000000"/>
      <w:sz w:val="18"/>
      <w:szCs w:val="18"/>
    </w:rPr>
  </w:style>
  <w:style w:type="paragraph" w:customStyle="1" w:styleId="xl72">
    <w:name w:val="xl72"/>
    <w:basedOn w:val="Normln"/>
    <w:rsid w:val="00F90D7B"/>
    <w:pPr>
      <w:spacing w:before="100" w:beforeAutospacing="1" w:after="100" w:afterAutospacing="1"/>
      <w:jc w:val="left"/>
    </w:pPr>
    <w:rPr>
      <w:rFonts w:cs="Calibri"/>
      <w:color w:val="000000"/>
    </w:rPr>
  </w:style>
  <w:style w:type="paragraph" w:customStyle="1" w:styleId="xl73">
    <w:name w:val="xl73"/>
    <w:basedOn w:val="Normln"/>
    <w:rsid w:val="00F90D7B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Calibri"/>
      <w:color w:val="000000"/>
      <w:sz w:val="18"/>
      <w:szCs w:val="18"/>
    </w:rPr>
  </w:style>
  <w:style w:type="paragraph" w:customStyle="1" w:styleId="xl74">
    <w:name w:val="xl74"/>
    <w:basedOn w:val="Normln"/>
    <w:rsid w:val="00F90D7B"/>
    <w:pPr>
      <w:pBdr>
        <w:bottom w:val="single" w:sz="8" w:space="0" w:color="C0504D"/>
      </w:pBdr>
      <w:spacing w:before="100" w:beforeAutospacing="1" w:after="100" w:afterAutospacing="1"/>
      <w:jc w:val="left"/>
    </w:pPr>
    <w:rPr>
      <w:rFonts w:cs="Calibri"/>
      <w:color w:val="000000"/>
      <w:sz w:val="18"/>
      <w:szCs w:val="18"/>
    </w:rPr>
  </w:style>
  <w:style w:type="paragraph" w:customStyle="1" w:styleId="xl75">
    <w:name w:val="xl75"/>
    <w:basedOn w:val="Normln"/>
    <w:rsid w:val="00F90D7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76">
    <w:name w:val="xl76"/>
    <w:basedOn w:val="Normln"/>
    <w:rsid w:val="00F90D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Calibri"/>
      <w:sz w:val="18"/>
      <w:szCs w:val="18"/>
    </w:rPr>
  </w:style>
  <w:style w:type="paragraph" w:customStyle="1" w:styleId="xl77">
    <w:name w:val="xl77"/>
    <w:basedOn w:val="Normln"/>
    <w:rsid w:val="00F90D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right"/>
      <w:textAlignment w:val="center"/>
    </w:pPr>
    <w:rPr>
      <w:rFonts w:cs="Calibri"/>
      <w:b/>
      <w:bCs/>
      <w:color w:val="FFFFFF"/>
      <w:sz w:val="18"/>
      <w:szCs w:val="18"/>
    </w:rPr>
  </w:style>
  <w:style w:type="paragraph" w:customStyle="1" w:styleId="xl78">
    <w:name w:val="xl78"/>
    <w:basedOn w:val="Normln"/>
    <w:rsid w:val="00F90D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right"/>
      <w:textAlignment w:val="center"/>
    </w:pPr>
    <w:rPr>
      <w:rFonts w:cs="Calibri"/>
      <w:b/>
      <w:bCs/>
      <w:color w:val="FFFFFF"/>
      <w:sz w:val="18"/>
      <w:szCs w:val="18"/>
    </w:rPr>
  </w:style>
  <w:style w:type="paragraph" w:customStyle="1" w:styleId="xl79">
    <w:name w:val="xl79"/>
    <w:basedOn w:val="Normln"/>
    <w:rsid w:val="00F90D7B"/>
    <w:pPr>
      <w:pBdr>
        <w:top w:val="single" w:sz="8" w:space="0" w:color="auto"/>
        <w:bottom w:val="single" w:sz="8" w:space="0" w:color="C0504D"/>
      </w:pBdr>
      <w:shd w:val="clear" w:color="000000" w:fill="C0504D"/>
      <w:spacing w:before="100" w:beforeAutospacing="1" w:after="100" w:afterAutospacing="1"/>
      <w:jc w:val="right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80">
    <w:name w:val="xl80"/>
    <w:basedOn w:val="Normln"/>
    <w:rsid w:val="00F90D7B"/>
    <w:pPr>
      <w:pBdr>
        <w:bottom w:val="single" w:sz="8" w:space="0" w:color="D99594"/>
        <w:right w:val="single" w:sz="8" w:space="0" w:color="D99594"/>
      </w:pBdr>
      <w:shd w:val="clear" w:color="000000" w:fill="F2DBDB"/>
      <w:spacing w:before="100" w:beforeAutospacing="1" w:after="100" w:afterAutospacing="1"/>
      <w:jc w:val="right"/>
      <w:textAlignment w:val="center"/>
    </w:pPr>
    <w:rPr>
      <w:rFonts w:cs="Calibri"/>
      <w:color w:val="000000"/>
      <w:sz w:val="18"/>
      <w:szCs w:val="18"/>
    </w:rPr>
  </w:style>
  <w:style w:type="paragraph" w:customStyle="1" w:styleId="xl81">
    <w:name w:val="xl81"/>
    <w:basedOn w:val="Normln"/>
    <w:rsid w:val="00F90D7B"/>
    <w:pPr>
      <w:pBdr>
        <w:bottom w:val="single" w:sz="8" w:space="0" w:color="D99594"/>
        <w:right w:val="single" w:sz="8" w:space="0" w:color="D99594"/>
      </w:pBdr>
      <w:spacing w:before="100" w:beforeAutospacing="1" w:after="100" w:afterAutospacing="1"/>
      <w:jc w:val="right"/>
      <w:textAlignment w:val="center"/>
    </w:pPr>
    <w:rPr>
      <w:rFonts w:cs="Calibri"/>
      <w:color w:val="000000"/>
      <w:sz w:val="18"/>
      <w:szCs w:val="18"/>
    </w:rPr>
  </w:style>
  <w:style w:type="paragraph" w:customStyle="1" w:styleId="xl82">
    <w:name w:val="xl82"/>
    <w:basedOn w:val="Normln"/>
    <w:rsid w:val="00F90D7B"/>
    <w:pPr>
      <w:pBdr>
        <w:top w:val="single" w:sz="8" w:space="0" w:color="D99594"/>
        <w:left w:val="single" w:sz="8" w:space="0" w:color="D99594"/>
        <w:right w:val="single" w:sz="8" w:space="0" w:color="D99594"/>
      </w:pBdr>
      <w:spacing w:before="100" w:beforeAutospacing="1" w:after="100" w:afterAutospacing="1"/>
      <w:jc w:val="right"/>
      <w:textAlignment w:val="center"/>
    </w:pPr>
    <w:rPr>
      <w:rFonts w:cs="Calibri"/>
      <w:color w:val="000000"/>
      <w:sz w:val="18"/>
      <w:szCs w:val="18"/>
    </w:rPr>
  </w:style>
  <w:style w:type="paragraph" w:customStyle="1" w:styleId="xl83">
    <w:name w:val="xl83"/>
    <w:basedOn w:val="Normln"/>
    <w:rsid w:val="00F90D7B"/>
    <w:pPr>
      <w:pBdr>
        <w:top w:val="single" w:sz="8" w:space="0" w:color="D99594"/>
        <w:left w:val="single" w:sz="8" w:space="0" w:color="D99594"/>
        <w:right w:val="single" w:sz="8" w:space="0" w:color="D99594"/>
      </w:pBdr>
      <w:shd w:val="clear" w:color="000000" w:fill="F2DBDB"/>
      <w:spacing w:before="100" w:beforeAutospacing="1" w:after="100" w:afterAutospacing="1"/>
      <w:jc w:val="right"/>
      <w:textAlignment w:val="center"/>
    </w:pPr>
    <w:rPr>
      <w:rFonts w:cs="Calibri"/>
      <w:color w:val="000000"/>
      <w:sz w:val="18"/>
      <w:szCs w:val="18"/>
    </w:rPr>
  </w:style>
  <w:style w:type="paragraph" w:customStyle="1" w:styleId="xl84">
    <w:name w:val="xl84"/>
    <w:basedOn w:val="Normln"/>
    <w:rsid w:val="00F90D7B"/>
    <w:pPr>
      <w:spacing w:before="100" w:beforeAutospacing="1" w:after="100" w:afterAutospacing="1"/>
      <w:jc w:val="right"/>
    </w:pPr>
    <w:rPr>
      <w:rFonts w:cs="Calibri"/>
      <w:sz w:val="18"/>
      <w:szCs w:val="18"/>
    </w:rPr>
  </w:style>
  <w:style w:type="paragraph" w:customStyle="1" w:styleId="xl85">
    <w:name w:val="xl85"/>
    <w:basedOn w:val="Normln"/>
    <w:rsid w:val="00F90D7B"/>
    <w:pPr>
      <w:spacing w:before="100" w:beforeAutospacing="1" w:after="100" w:afterAutospacing="1"/>
      <w:jc w:val="right"/>
    </w:pPr>
    <w:rPr>
      <w:rFonts w:cs="Calibri"/>
      <w:color w:val="000000"/>
      <w:sz w:val="18"/>
      <w:szCs w:val="18"/>
    </w:rPr>
  </w:style>
  <w:style w:type="paragraph" w:customStyle="1" w:styleId="xl86">
    <w:name w:val="xl86"/>
    <w:basedOn w:val="Normln"/>
    <w:rsid w:val="00F90D7B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/>
      <w:jc w:val="right"/>
    </w:pPr>
    <w:rPr>
      <w:rFonts w:cs="Calibri"/>
      <w:sz w:val="18"/>
      <w:szCs w:val="18"/>
    </w:rPr>
  </w:style>
  <w:style w:type="paragraph" w:customStyle="1" w:styleId="xl87">
    <w:name w:val="xl87"/>
    <w:basedOn w:val="Normln"/>
    <w:rsid w:val="00F90D7B"/>
    <w:pPr>
      <w:spacing w:before="100" w:beforeAutospacing="1" w:after="100" w:afterAutospacing="1"/>
      <w:jc w:val="right"/>
    </w:pPr>
    <w:rPr>
      <w:rFonts w:cs="Calibri"/>
      <w:sz w:val="18"/>
      <w:szCs w:val="18"/>
    </w:rPr>
  </w:style>
  <w:style w:type="paragraph" w:customStyle="1" w:styleId="xl88">
    <w:name w:val="xl88"/>
    <w:basedOn w:val="Normln"/>
    <w:rsid w:val="00F90D7B"/>
    <w:pPr>
      <w:spacing w:before="100" w:beforeAutospacing="1" w:after="100" w:afterAutospacing="1"/>
      <w:jc w:val="left"/>
    </w:pPr>
    <w:rPr>
      <w:rFonts w:cs="Calibri"/>
      <w:sz w:val="18"/>
      <w:szCs w:val="18"/>
    </w:rPr>
  </w:style>
  <w:style w:type="numbering" w:customStyle="1" w:styleId="Bezseznamu2">
    <w:name w:val="Bez seznamu2"/>
    <w:next w:val="Bezseznamu"/>
    <w:uiPriority w:val="99"/>
    <w:semiHidden/>
    <w:unhideWhenUsed/>
    <w:rsid w:val="00F90D7B"/>
  </w:style>
  <w:style w:type="numbering" w:customStyle="1" w:styleId="Bezseznamu3">
    <w:name w:val="Bez seznamu3"/>
    <w:next w:val="Bezseznamu"/>
    <w:uiPriority w:val="99"/>
    <w:semiHidden/>
    <w:unhideWhenUsed/>
    <w:rsid w:val="00F90D7B"/>
  </w:style>
  <w:style w:type="table" w:customStyle="1" w:styleId="TableNormal1">
    <w:name w:val="Table Normal1"/>
    <w:rsid w:val="00F90D7B"/>
    <w:pPr>
      <w:spacing w:after="0" w:line="276" w:lineRule="auto"/>
    </w:pPr>
    <w:rPr>
      <w:rFonts w:ascii="Arial" w:eastAsia="Arial" w:hAnsi="Arial" w:cs="Arial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7703</Words>
  <Characters>45448</Characters>
  <Application>Microsoft Office Word</Application>
  <DocSecurity>0</DocSecurity>
  <Lines>378</Lines>
  <Paragraphs>106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Problémy k řešení v územně plánovacích dokumentacích obcí v SO ORP Havlíčkův Bro</vt:lpstr>
    </vt:vector>
  </TitlesOfParts>
  <Company/>
  <LinksUpToDate>false</LinksUpToDate>
  <CharactersWithSpaces>53045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tmapy</dc:creator>
  <cp:keywords/>
  <dc:description/>
  <cp:lastModifiedBy>tmapy</cp:lastModifiedBy>
  <cp:revision>1</cp:revision>
  <dcterms:created xsi:type="dcterms:W3CDTF">2024-10-23T10:51:00Z</dcterms:created>
  <dcterms:modified xsi:type="dcterms:W3CDTF">2024-10-23T10:52:00Z</dcterms:modified>
</cp:coreProperties>
</file>